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D9F9E" w14:textId="027264B4" w:rsidR="00DC113A" w:rsidRDefault="00DC113A">
      <w:r w:rsidRPr="00DC113A">
        <w:rPr>
          <w:rFonts w:ascii="Quicksand Light" w:hAnsi="Quicksand Light"/>
          <w:b/>
          <w:bCs/>
          <w:noProof/>
          <w:sz w:val="160"/>
          <w:szCs w:val="160"/>
          <w:lang w:eastAsia="en-GB"/>
        </w:rPr>
        <w:drawing>
          <wp:anchor distT="0" distB="0" distL="114300" distR="114300" simplePos="0" relativeHeight="251658240" behindDoc="0" locked="0" layoutInCell="1" allowOverlap="1" wp14:anchorId="0324FAF3" wp14:editId="0674B3CD">
            <wp:simplePos x="0" y="0"/>
            <wp:positionH relativeFrom="page">
              <wp:align>left</wp:align>
            </wp:positionH>
            <wp:positionV relativeFrom="page">
              <wp:posOffset>-66675</wp:posOffset>
            </wp:positionV>
            <wp:extent cx="7612380" cy="1692323"/>
            <wp:effectExtent l="0" t="0" r="762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907" t="9809" r="2528" b="1"/>
                    <a:stretch/>
                  </pic:blipFill>
                  <pic:spPr bwMode="auto">
                    <a:xfrm>
                      <a:off x="0" y="0"/>
                      <a:ext cx="7621089" cy="169425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88EB585" w14:textId="0655A724" w:rsidR="00DC113A" w:rsidRDefault="00DC113A"/>
    <w:p w14:paraId="33A8E613" w14:textId="27CF1EAE" w:rsidR="00DC113A" w:rsidRDefault="00DC113A"/>
    <w:p w14:paraId="1C5DD11C" w14:textId="511152A9" w:rsidR="00DC113A" w:rsidRDefault="00DC113A"/>
    <w:p w14:paraId="69A1C2F5" w14:textId="6A6B091E" w:rsidR="00DC113A" w:rsidRDefault="00DC113A"/>
    <w:p w14:paraId="5D54D3D0" w14:textId="06630A26" w:rsidR="00DC113A" w:rsidRDefault="00DC113A"/>
    <w:p w14:paraId="56FF3FAD" w14:textId="66BE6157" w:rsidR="00DC113A" w:rsidRDefault="00DC113A"/>
    <w:p w14:paraId="3CED05AD" w14:textId="18CE7769" w:rsidR="00DC113A" w:rsidRPr="00DC113A" w:rsidRDefault="00DC113A" w:rsidP="00DC113A">
      <w:pPr>
        <w:ind w:left="-567" w:right="-755"/>
        <w:jc w:val="center"/>
        <w:rPr>
          <w:rFonts w:ascii="Bebas" w:hAnsi="Bebas"/>
          <w:b/>
          <w:bCs/>
          <w:color w:val="404040" w:themeColor="text1" w:themeTint="BF"/>
          <w:sz w:val="160"/>
          <w:szCs w:val="160"/>
        </w:rPr>
      </w:pPr>
      <w:r w:rsidRPr="00DC113A">
        <w:rPr>
          <w:rFonts w:ascii="Bebas" w:hAnsi="Bebas"/>
          <w:b/>
          <w:bCs/>
          <w:color w:val="404040" w:themeColor="text1" w:themeTint="BF"/>
          <w:sz w:val="160"/>
          <w:szCs w:val="160"/>
        </w:rPr>
        <w:t xml:space="preserve">Curriculum </w:t>
      </w:r>
    </w:p>
    <w:p w14:paraId="5FEE1A4F" w14:textId="05364AC8" w:rsidR="008F2310" w:rsidRPr="00DC113A" w:rsidRDefault="00DC113A" w:rsidP="00DC113A">
      <w:pPr>
        <w:ind w:left="-567" w:right="-755"/>
        <w:jc w:val="center"/>
        <w:rPr>
          <w:rFonts w:ascii="Bebas" w:hAnsi="Bebas"/>
          <w:b/>
          <w:bCs/>
          <w:color w:val="404040" w:themeColor="text1" w:themeTint="BF"/>
          <w:sz w:val="160"/>
          <w:szCs w:val="160"/>
        </w:rPr>
      </w:pPr>
      <w:r w:rsidRPr="00DC113A">
        <w:rPr>
          <w:rFonts w:ascii="Bebas" w:hAnsi="Bebas"/>
          <w:b/>
          <w:bCs/>
          <w:color w:val="404040" w:themeColor="text1" w:themeTint="BF"/>
          <w:sz w:val="160"/>
          <w:szCs w:val="160"/>
        </w:rPr>
        <w:t>Booklet</w:t>
      </w:r>
    </w:p>
    <w:p w14:paraId="0CEDA029" w14:textId="7EB89DA3" w:rsidR="00DC113A" w:rsidRPr="00DC113A" w:rsidRDefault="00DC113A" w:rsidP="00DC113A">
      <w:pPr>
        <w:jc w:val="center"/>
        <w:rPr>
          <w:rFonts w:ascii="Century Gothic" w:hAnsi="Century Gothic"/>
          <w:b/>
          <w:bCs/>
          <w:color w:val="A6A6A6" w:themeColor="background1" w:themeShade="A6"/>
          <w:sz w:val="52"/>
          <w:szCs w:val="52"/>
        </w:rPr>
      </w:pPr>
      <w:r w:rsidRPr="00037D23">
        <w:rPr>
          <w:rFonts w:ascii="Century Gothic" w:hAnsi="Century Gothic"/>
          <w:b/>
          <w:bCs/>
          <w:color w:val="A6A6A6" w:themeColor="background1" w:themeShade="A6"/>
          <w:sz w:val="52"/>
          <w:szCs w:val="52"/>
        </w:rPr>
        <w:t>SECOND LEVEL: PRIMARY 7</w:t>
      </w:r>
      <w:r w:rsidR="001F16E2">
        <w:rPr>
          <w:rFonts w:ascii="Century Gothic" w:hAnsi="Century Gothic"/>
          <w:b/>
          <w:bCs/>
          <w:color w:val="A6A6A6" w:themeColor="background1" w:themeShade="A6"/>
          <w:sz w:val="52"/>
          <w:szCs w:val="52"/>
        </w:rPr>
        <w:t>A</w:t>
      </w:r>
    </w:p>
    <w:p w14:paraId="2C6D7AB7" w14:textId="08A407F0" w:rsidR="00DC113A" w:rsidRPr="00C55BA5" w:rsidRDefault="001F16E2" w:rsidP="00DC113A">
      <w:pPr>
        <w:jc w:val="center"/>
        <w:rPr>
          <w:rFonts w:ascii="Century Gothic" w:hAnsi="Century Gothic"/>
          <w:b/>
          <w:bCs/>
          <w:sz w:val="52"/>
          <w:szCs w:val="52"/>
        </w:rPr>
      </w:pPr>
      <w:r>
        <w:rPr>
          <w:rFonts w:ascii="Century Gothic" w:hAnsi="Century Gothic"/>
          <w:b/>
          <w:bCs/>
          <w:sz w:val="52"/>
          <w:szCs w:val="52"/>
        </w:rPr>
        <w:t>Miss Henderson</w:t>
      </w:r>
    </w:p>
    <w:p w14:paraId="038569E4" w14:textId="170F4E56" w:rsidR="00DC113A" w:rsidRDefault="00DC113A">
      <w:pPr>
        <w:rPr>
          <w:rFonts w:ascii="Quicksand Light" w:hAnsi="Quicksand Light"/>
          <w:b/>
          <w:bCs/>
          <w:sz w:val="52"/>
          <w:szCs w:val="52"/>
        </w:rPr>
      </w:pPr>
      <w:r>
        <w:rPr>
          <w:rFonts w:ascii="Quicksand Light" w:hAnsi="Quicksand Light"/>
          <w:b/>
          <w:bCs/>
          <w:noProof/>
          <w:sz w:val="52"/>
          <w:szCs w:val="52"/>
          <w:lang w:eastAsia="en-GB"/>
        </w:rPr>
        <w:drawing>
          <wp:anchor distT="0" distB="0" distL="114300" distR="114300" simplePos="0" relativeHeight="251659264" behindDoc="0" locked="0" layoutInCell="1" allowOverlap="1" wp14:anchorId="48C24DD3" wp14:editId="6406F7CE">
            <wp:simplePos x="0" y="0"/>
            <wp:positionH relativeFrom="margin">
              <wp:align>center</wp:align>
            </wp:positionH>
            <wp:positionV relativeFrom="paragraph">
              <wp:posOffset>179705</wp:posOffset>
            </wp:positionV>
            <wp:extent cx="5227092" cy="2516255"/>
            <wp:effectExtent l="0" t="0" r="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227092" cy="2516255"/>
                    </a:xfrm>
                    <a:prstGeom prst="rect">
                      <a:avLst/>
                    </a:prstGeom>
                  </pic:spPr>
                </pic:pic>
              </a:graphicData>
            </a:graphic>
            <wp14:sizeRelH relativeFrom="margin">
              <wp14:pctWidth>0</wp14:pctWidth>
            </wp14:sizeRelH>
            <wp14:sizeRelV relativeFrom="margin">
              <wp14:pctHeight>0</wp14:pctHeight>
            </wp14:sizeRelV>
          </wp:anchor>
        </w:drawing>
      </w:r>
      <w:r>
        <w:rPr>
          <w:rFonts w:ascii="Quicksand Light" w:hAnsi="Quicksand Light"/>
          <w:b/>
          <w:bCs/>
          <w:sz w:val="52"/>
          <w:szCs w:val="52"/>
        </w:rPr>
        <w:br w:type="page"/>
      </w:r>
    </w:p>
    <w:p w14:paraId="29DB44DD" w14:textId="5EC762B0" w:rsidR="00DC113A" w:rsidRDefault="00DC113A" w:rsidP="00DC113A">
      <w:pPr>
        <w:jc w:val="center"/>
        <w:rPr>
          <w:rFonts w:ascii="Century Gothic" w:hAnsi="Century Gothic"/>
          <w:b/>
          <w:bCs/>
          <w:sz w:val="28"/>
          <w:szCs w:val="28"/>
          <w:u w:val="single"/>
        </w:rPr>
      </w:pPr>
      <w:r w:rsidRPr="00DC113A">
        <w:rPr>
          <w:rFonts w:ascii="Bebas" w:hAnsi="Bebas"/>
          <w:b/>
          <w:bCs/>
          <w:noProof/>
          <w:color w:val="404040" w:themeColor="text1" w:themeTint="BF"/>
          <w:sz w:val="28"/>
          <w:szCs w:val="28"/>
          <w:lang w:eastAsia="en-GB"/>
        </w:rPr>
        <w:lastRenderedPageBreak/>
        <w:drawing>
          <wp:anchor distT="0" distB="0" distL="114300" distR="114300" simplePos="0" relativeHeight="251657215" behindDoc="0" locked="0" layoutInCell="1" allowOverlap="1" wp14:anchorId="33A51A65" wp14:editId="085B98BC">
            <wp:simplePos x="0" y="0"/>
            <wp:positionH relativeFrom="leftMargin">
              <wp:posOffset>-308212</wp:posOffset>
            </wp:positionH>
            <wp:positionV relativeFrom="paragraph">
              <wp:posOffset>-4816816</wp:posOffset>
            </wp:positionV>
            <wp:extent cx="982639" cy="15371273"/>
            <wp:effectExtent l="0" t="0" r="825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sidRPr="00DC113A">
        <w:rPr>
          <w:rFonts w:ascii="Century Gothic" w:hAnsi="Century Gothic"/>
          <w:b/>
          <w:bCs/>
          <w:sz w:val="28"/>
          <w:szCs w:val="28"/>
          <w:u w:val="single"/>
        </w:rPr>
        <w:t>Location</w:t>
      </w:r>
    </w:p>
    <w:p w14:paraId="501FB82D" w14:textId="6BE982C4" w:rsidR="00DC113A" w:rsidRDefault="00DC113A" w:rsidP="00DC113A">
      <w:pPr>
        <w:jc w:val="center"/>
        <w:rPr>
          <w:rFonts w:ascii="Century Gothic" w:hAnsi="Century Gothic"/>
          <w:b/>
          <w:bCs/>
          <w:sz w:val="28"/>
          <w:szCs w:val="28"/>
          <w:u w:val="single"/>
        </w:rPr>
      </w:pPr>
    </w:p>
    <w:p w14:paraId="784A9309" w14:textId="5DEFEAED" w:rsidR="00DC113A" w:rsidRDefault="00DC113A" w:rsidP="00DC113A">
      <w:pPr>
        <w:jc w:val="center"/>
        <w:rPr>
          <w:rFonts w:ascii="Century Gothic" w:hAnsi="Century Gothic"/>
          <w:sz w:val="28"/>
          <w:szCs w:val="28"/>
        </w:rPr>
      </w:pPr>
      <w:r w:rsidRPr="00037D23">
        <w:rPr>
          <w:rFonts w:ascii="Century Gothic" w:hAnsi="Century Gothic"/>
          <w:sz w:val="28"/>
          <w:szCs w:val="28"/>
        </w:rPr>
        <w:t xml:space="preserve">Primary </w:t>
      </w:r>
      <w:r w:rsidR="00037D23">
        <w:rPr>
          <w:rFonts w:ascii="Century Gothic" w:hAnsi="Century Gothic"/>
          <w:sz w:val="28"/>
          <w:szCs w:val="28"/>
        </w:rPr>
        <w:t>7</w:t>
      </w:r>
      <w:r w:rsidR="001F16E2">
        <w:rPr>
          <w:rFonts w:ascii="Century Gothic" w:hAnsi="Century Gothic"/>
          <w:sz w:val="28"/>
          <w:szCs w:val="28"/>
        </w:rPr>
        <w:t>A</w:t>
      </w:r>
      <w:r w:rsidRPr="00037D23">
        <w:rPr>
          <w:rFonts w:ascii="Century Gothic" w:hAnsi="Century Gothic"/>
          <w:sz w:val="28"/>
          <w:szCs w:val="28"/>
        </w:rPr>
        <w:t xml:space="preserve"> is</w:t>
      </w:r>
      <w:r w:rsidR="001F16E2">
        <w:rPr>
          <w:rFonts w:ascii="Century Gothic" w:hAnsi="Century Gothic"/>
          <w:sz w:val="28"/>
          <w:szCs w:val="28"/>
        </w:rPr>
        <w:t xml:space="preserve"> located in Room 4</w:t>
      </w:r>
      <w:r w:rsidR="00037D23">
        <w:rPr>
          <w:rFonts w:ascii="Century Gothic" w:hAnsi="Century Gothic"/>
          <w:sz w:val="28"/>
          <w:szCs w:val="28"/>
        </w:rPr>
        <w:t xml:space="preserve"> in the Upper</w:t>
      </w:r>
      <w:r w:rsidRPr="00037D23">
        <w:rPr>
          <w:rFonts w:ascii="Century Gothic" w:hAnsi="Century Gothic"/>
          <w:sz w:val="28"/>
          <w:szCs w:val="28"/>
        </w:rPr>
        <w:t xml:space="preserve"> Atrium</w:t>
      </w:r>
    </w:p>
    <w:p w14:paraId="5A41DF77" w14:textId="2C26C40E" w:rsidR="00DC113A" w:rsidRDefault="00DC113A" w:rsidP="00DC113A">
      <w:pPr>
        <w:jc w:val="center"/>
        <w:rPr>
          <w:rFonts w:ascii="Century Gothic" w:hAnsi="Century Gothic"/>
          <w:sz w:val="28"/>
          <w:szCs w:val="28"/>
        </w:rPr>
      </w:pPr>
    </w:p>
    <w:p w14:paraId="6E6C0D3D" w14:textId="0F4A8E25" w:rsidR="00DC113A" w:rsidRDefault="00DC113A" w:rsidP="00DC113A">
      <w:pPr>
        <w:jc w:val="center"/>
        <w:rPr>
          <w:rFonts w:ascii="Century Gothic" w:hAnsi="Century Gothic"/>
          <w:b/>
          <w:bCs/>
          <w:sz w:val="28"/>
          <w:szCs w:val="28"/>
          <w:u w:val="single"/>
        </w:rPr>
      </w:pPr>
      <w:r>
        <w:rPr>
          <w:rFonts w:ascii="Century Gothic" w:hAnsi="Century Gothic"/>
          <w:b/>
          <w:bCs/>
          <w:sz w:val="28"/>
          <w:szCs w:val="28"/>
          <w:u w:val="single"/>
        </w:rPr>
        <w:t>Our Class</w:t>
      </w:r>
    </w:p>
    <w:p w14:paraId="55CDF625" w14:textId="4244CAC8" w:rsidR="00DC113A" w:rsidRDefault="00DC113A" w:rsidP="00DC113A">
      <w:pPr>
        <w:jc w:val="center"/>
        <w:rPr>
          <w:rFonts w:ascii="Century Gothic" w:hAnsi="Century Gothic"/>
          <w:sz w:val="28"/>
          <w:szCs w:val="28"/>
        </w:rPr>
      </w:pPr>
      <w:r>
        <w:rPr>
          <w:rFonts w:ascii="Century Gothic" w:hAnsi="Century Gothic"/>
          <w:sz w:val="28"/>
          <w:szCs w:val="28"/>
        </w:rPr>
        <w:t>This year, the members of our class are:</w:t>
      </w:r>
    </w:p>
    <w:p w14:paraId="631C7B3C" w14:textId="2372F5A2" w:rsidR="00FE713D" w:rsidRPr="008C563A" w:rsidRDefault="00FE713D" w:rsidP="00FE713D">
      <w:pPr>
        <w:jc w:val="center"/>
        <w:rPr>
          <w:rFonts w:ascii="Century Gothic" w:hAnsi="Century Gothic"/>
          <w:i/>
          <w:sz w:val="28"/>
          <w:szCs w:val="28"/>
        </w:rPr>
      </w:pPr>
      <w:r>
        <w:rPr>
          <w:rFonts w:ascii="Century Gothic" w:hAnsi="Century Gothic"/>
          <w:i/>
          <w:sz w:val="28"/>
          <w:szCs w:val="28"/>
        </w:rPr>
        <w:t xml:space="preserve">Isla, Farrah, Ava, Daisy, Will, </w:t>
      </w:r>
      <w:r w:rsidRPr="008C563A">
        <w:rPr>
          <w:rFonts w:ascii="Century Gothic" w:hAnsi="Century Gothic"/>
          <w:i/>
          <w:sz w:val="28"/>
          <w:szCs w:val="28"/>
        </w:rPr>
        <w:t>Olivia</w:t>
      </w:r>
      <w:r>
        <w:rPr>
          <w:rFonts w:ascii="Century Gothic" w:hAnsi="Century Gothic"/>
          <w:i/>
          <w:sz w:val="28"/>
          <w:szCs w:val="28"/>
        </w:rPr>
        <w:t xml:space="preserve">, </w:t>
      </w:r>
      <w:r w:rsidRPr="008C563A">
        <w:rPr>
          <w:rFonts w:ascii="Century Gothic" w:hAnsi="Century Gothic"/>
          <w:i/>
          <w:sz w:val="28"/>
          <w:szCs w:val="28"/>
        </w:rPr>
        <w:t>Jake</w:t>
      </w:r>
      <w:r>
        <w:rPr>
          <w:rFonts w:ascii="Century Gothic" w:hAnsi="Century Gothic"/>
          <w:i/>
          <w:sz w:val="28"/>
          <w:szCs w:val="28"/>
        </w:rPr>
        <w:t xml:space="preserve">, </w:t>
      </w:r>
      <w:proofErr w:type="spellStart"/>
      <w:r w:rsidRPr="008C563A">
        <w:rPr>
          <w:rFonts w:ascii="Century Gothic" w:hAnsi="Century Gothic"/>
          <w:i/>
          <w:sz w:val="28"/>
          <w:szCs w:val="28"/>
        </w:rPr>
        <w:t>Sofie</w:t>
      </w:r>
      <w:proofErr w:type="spellEnd"/>
      <w:r>
        <w:rPr>
          <w:rFonts w:ascii="Century Gothic" w:hAnsi="Century Gothic"/>
          <w:i/>
          <w:sz w:val="28"/>
          <w:szCs w:val="28"/>
        </w:rPr>
        <w:t xml:space="preserve">, </w:t>
      </w:r>
      <w:r w:rsidRPr="008C563A">
        <w:rPr>
          <w:rFonts w:ascii="Century Gothic" w:hAnsi="Century Gothic"/>
          <w:i/>
          <w:sz w:val="28"/>
          <w:szCs w:val="28"/>
        </w:rPr>
        <w:t>Abbie</w:t>
      </w:r>
      <w:r>
        <w:rPr>
          <w:rFonts w:ascii="Century Gothic" w:hAnsi="Century Gothic"/>
          <w:i/>
          <w:sz w:val="28"/>
          <w:szCs w:val="28"/>
        </w:rPr>
        <w:t xml:space="preserve">, </w:t>
      </w:r>
      <w:r w:rsidRPr="008C563A">
        <w:rPr>
          <w:rFonts w:ascii="Century Gothic" w:hAnsi="Century Gothic"/>
          <w:i/>
          <w:sz w:val="28"/>
          <w:szCs w:val="28"/>
        </w:rPr>
        <w:t>Zack</w:t>
      </w:r>
      <w:r>
        <w:rPr>
          <w:rFonts w:ascii="Century Gothic" w:hAnsi="Century Gothic"/>
          <w:i/>
          <w:sz w:val="28"/>
          <w:szCs w:val="28"/>
        </w:rPr>
        <w:t xml:space="preserve">, </w:t>
      </w:r>
      <w:r w:rsidRPr="008C563A">
        <w:rPr>
          <w:rFonts w:ascii="Century Gothic" w:hAnsi="Century Gothic"/>
          <w:i/>
          <w:sz w:val="28"/>
          <w:szCs w:val="28"/>
        </w:rPr>
        <w:t>Aaron</w:t>
      </w:r>
      <w:r>
        <w:rPr>
          <w:rFonts w:ascii="Century Gothic" w:hAnsi="Century Gothic"/>
          <w:i/>
          <w:sz w:val="28"/>
          <w:szCs w:val="28"/>
        </w:rPr>
        <w:t xml:space="preserve">, </w:t>
      </w:r>
      <w:r w:rsidRPr="008C563A">
        <w:rPr>
          <w:rFonts w:ascii="Century Gothic" w:hAnsi="Century Gothic"/>
          <w:i/>
          <w:sz w:val="28"/>
          <w:szCs w:val="28"/>
        </w:rPr>
        <w:t>Sarah</w:t>
      </w:r>
      <w:r>
        <w:rPr>
          <w:rFonts w:ascii="Century Gothic" w:hAnsi="Century Gothic"/>
          <w:i/>
          <w:sz w:val="28"/>
          <w:szCs w:val="28"/>
        </w:rPr>
        <w:t xml:space="preserve">, </w:t>
      </w:r>
      <w:r w:rsidRPr="008C563A">
        <w:rPr>
          <w:rFonts w:ascii="Century Gothic" w:hAnsi="Century Gothic"/>
          <w:i/>
          <w:sz w:val="28"/>
          <w:szCs w:val="28"/>
        </w:rPr>
        <w:t>Casey</w:t>
      </w:r>
      <w:r>
        <w:rPr>
          <w:rFonts w:ascii="Century Gothic" w:hAnsi="Century Gothic"/>
          <w:i/>
          <w:sz w:val="28"/>
          <w:szCs w:val="28"/>
        </w:rPr>
        <w:t xml:space="preserve">, </w:t>
      </w:r>
      <w:r w:rsidRPr="008C563A">
        <w:rPr>
          <w:rFonts w:ascii="Century Gothic" w:hAnsi="Century Gothic"/>
          <w:i/>
          <w:sz w:val="28"/>
          <w:szCs w:val="28"/>
        </w:rPr>
        <w:t>Jayden</w:t>
      </w:r>
      <w:r>
        <w:rPr>
          <w:rFonts w:ascii="Century Gothic" w:hAnsi="Century Gothic"/>
          <w:i/>
          <w:sz w:val="28"/>
          <w:szCs w:val="28"/>
        </w:rPr>
        <w:t xml:space="preserve">, </w:t>
      </w:r>
      <w:r w:rsidRPr="008C563A">
        <w:rPr>
          <w:rFonts w:ascii="Century Gothic" w:hAnsi="Century Gothic"/>
          <w:i/>
          <w:sz w:val="28"/>
          <w:szCs w:val="28"/>
        </w:rPr>
        <w:t>Nathan</w:t>
      </w:r>
      <w:r>
        <w:rPr>
          <w:rFonts w:ascii="Century Gothic" w:hAnsi="Century Gothic"/>
          <w:i/>
          <w:sz w:val="28"/>
          <w:szCs w:val="28"/>
        </w:rPr>
        <w:t xml:space="preserve">, Annabelle, </w:t>
      </w:r>
      <w:proofErr w:type="spellStart"/>
      <w:r w:rsidRPr="008C563A">
        <w:rPr>
          <w:rFonts w:ascii="Century Gothic" w:hAnsi="Century Gothic"/>
          <w:i/>
          <w:sz w:val="28"/>
          <w:szCs w:val="28"/>
        </w:rPr>
        <w:t>Shahid</w:t>
      </w:r>
      <w:proofErr w:type="spellEnd"/>
      <w:r>
        <w:rPr>
          <w:rFonts w:ascii="Century Gothic" w:hAnsi="Century Gothic"/>
          <w:i/>
          <w:sz w:val="28"/>
          <w:szCs w:val="28"/>
        </w:rPr>
        <w:t xml:space="preserve">, </w:t>
      </w:r>
      <w:r w:rsidRPr="008C563A">
        <w:rPr>
          <w:rFonts w:ascii="Century Gothic" w:hAnsi="Century Gothic"/>
          <w:i/>
          <w:sz w:val="28"/>
          <w:szCs w:val="28"/>
        </w:rPr>
        <w:t>Victoria</w:t>
      </w:r>
      <w:r>
        <w:rPr>
          <w:rFonts w:ascii="Century Gothic" w:hAnsi="Century Gothic"/>
          <w:i/>
          <w:sz w:val="28"/>
          <w:szCs w:val="28"/>
        </w:rPr>
        <w:t xml:space="preserve">, </w:t>
      </w:r>
      <w:r w:rsidRPr="008C563A">
        <w:rPr>
          <w:rFonts w:ascii="Century Gothic" w:hAnsi="Century Gothic"/>
          <w:i/>
          <w:sz w:val="28"/>
          <w:szCs w:val="28"/>
        </w:rPr>
        <w:t>Callum</w:t>
      </w:r>
      <w:r>
        <w:rPr>
          <w:rFonts w:ascii="Century Gothic" w:hAnsi="Century Gothic"/>
          <w:i/>
          <w:sz w:val="28"/>
          <w:szCs w:val="28"/>
        </w:rPr>
        <w:t xml:space="preserve">, </w:t>
      </w:r>
      <w:r w:rsidRPr="008C563A">
        <w:rPr>
          <w:rFonts w:ascii="Century Gothic" w:hAnsi="Century Gothic"/>
          <w:i/>
          <w:sz w:val="28"/>
          <w:szCs w:val="28"/>
        </w:rPr>
        <w:t>Ally</w:t>
      </w:r>
      <w:r>
        <w:rPr>
          <w:rFonts w:ascii="Century Gothic" w:hAnsi="Century Gothic"/>
          <w:i/>
          <w:sz w:val="28"/>
          <w:szCs w:val="28"/>
        </w:rPr>
        <w:t xml:space="preserve">, </w:t>
      </w:r>
      <w:r w:rsidRPr="008C563A">
        <w:rPr>
          <w:rFonts w:ascii="Century Gothic" w:hAnsi="Century Gothic"/>
          <w:i/>
          <w:sz w:val="28"/>
          <w:szCs w:val="28"/>
        </w:rPr>
        <w:t>Megan</w:t>
      </w:r>
      <w:r>
        <w:rPr>
          <w:rFonts w:ascii="Century Gothic" w:hAnsi="Century Gothic"/>
          <w:i/>
          <w:sz w:val="28"/>
          <w:szCs w:val="28"/>
        </w:rPr>
        <w:t xml:space="preserve">, </w:t>
      </w:r>
      <w:proofErr w:type="spellStart"/>
      <w:r w:rsidRPr="008C563A">
        <w:rPr>
          <w:rFonts w:ascii="Century Gothic" w:hAnsi="Century Gothic"/>
          <w:i/>
          <w:sz w:val="28"/>
          <w:szCs w:val="28"/>
        </w:rPr>
        <w:t>Safa</w:t>
      </w:r>
      <w:proofErr w:type="spellEnd"/>
      <w:r>
        <w:rPr>
          <w:rFonts w:ascii="Century Gothic" w:hAnsi="Century Gothic"/>
          <w:i/>
          <w:sz w:val="28"/>
          <w:szCs w:val="28"/>
        </w:rPr>
        <w:t xml:space="preserve">, </w:t>
      </w:r>
      <w:r w:rsidRPr="008C563A">
        <w:rPr>
          <w:rFonts w:ascii="Century Gothic" w:hAnsi="Century Gothic"/>
          <w:i/>
          <w:sz w:val="28"/>
          <w:szCs w:val="28"/>
        </w:rPr>
        <w:t>Autumn</w:t>
      </w:r>
      <w:r>
        <w:rPr>
          <w:rFonts w:ascii="Century Gothic" w:hAnsi="Century Gothic"/>
          <w:i/>
          <w:sz w:val="28"/>
          <w:szCs w:val="28"/>
        </w:rPr>
        <w:t xml:space="preserve">, </w:t>
      </w:r>
      <w:r w:rsidRPr="008C563A">
        <w:rPr>
          <w:rFonts w:ascii="Century Gothic" w:hAnsi="Century Gothic"/>
          <w:i/>
          <w:sz w:val="28"/>
          <w:szCs w:val="28"/>
        </w:rPr>
        <w:t>Matthew</w:t>
      </w:r>
      <w:r>
        <w:rPr>
          <w:rFonts w:ascii="Century Gothic" w:hAnsi="Century Gothic"/>
          <w:i/>
          <w:sz w:val="28"/>
          <w:szCs w:val="28"/>
        </w:rPr>
        <w:t xml:space="preserve">, </w:t>
      </w:r>
      <w:r w:rsidRPr="008C563A">
        <w:rPr>
          <w:rFonts w:ascii="Century Gothic" w:hAnsi="Century Gothic"/>
          <w:i/>
          <w:sz w:val="28"/>
          <w:szCs w:val="28"/>
        </w:rPr>
        <w:t>Jessica</w:t>
      </w:r>
      <w:r>
        <w:rPr>
          <w:rFonts w:ascii="Century Gothic" w:hAnsi="Century Gothic"/>
          <w:i/>
          <w:sz w:val="28"/>
          <w:szCs w:val="28"/>
        </w:rPr>
        <w:t xml:space="preserve">, </w:t>
      </w:r>
      <w:r w:rsidRPr="008C563A">
        <w:rPr>
          <w:rFonts w:ascii="Century Gothic" w:hAnsi="Century Gothic"/>
          <w:i/>
          <w:sz w:val="28"/>
          <w:szCs w:val="28"/>
        </w:rPr>
        <w:t>Lily</w:t>
      </w:r>
      <w:r>
        <w:rPr>
          <w:rFonts w:ascii="Century Gothic" w:hAnsi="Century Gothic"/>
          <w:i/>
          <w:sz w:val="28"/>
          <w:szCs w:val="28"/>
        </w:rPr>
        <w:t xml:space="preserve">, </w:t>
      </w:r>
      <w:r w:rsidRPr="008C563A">
        <w:rPr>
          <w:rFonts w:ascii="Century Gothic" w:hAnsi="Century Gothic"/>
          <w:i/>
          <w:sz w:val="28"/>
          <w:szCs w:val="28"/>
        </w:rPr>
        <w:t>Erin</w:t>
      </w:r>
      <w:r>
        <w:rPr>
          <w:rFonts w:ascii="Century Gothic" w:hAnsi="Century Gothic"/>
          <w:i/>
          <w:sz w:val="28"/>
          <w:szCs w:val="28"/>
        </w:rPr>
        <w:t xml:space="preserve">, </w:t>
      </w:r>
      <w:r w:rsidRPr="008C563A">
        <w:rPr>
          <w:rFonts w:ascii="Century Gothic" w:hAnsi="Century Gothic"/>
          <w:i/>
          <w:sz w:val="28"/>
          <w:szCs w:val="28"/>
        </w:rPr>
        <w:t>Michael</w:t>
      </w:r>
      <w:r>
        <w:rPr>
          <w:rFonts w:ascii="Century Gothic" w:hAnsi="Century Gothic"/>
          <w:i/>
          <w:sz w:val="28"/>
          <w:szCs w:val="28"/>
        </w:rPr>
        <w:t xml:space="preserve">, </w:t>
      </w:r>
      <w:r w:rsidRPr="008C563A">
        <w:rPr>
          <w:rFonts w:ascii="Century Gothic" w:hAnsi="Century Gothic"/>
          <w:i/>
          <w:sz w:val="28"/>
          <w:szCs w:val="28"/>
        </w:rPr>
        <w:t>Kellen</w:t>
      </w:r>
      <w:r>
        <w:rPr>
          <w:rFonts w:ascii="Century Gothic" w:hAnsi="Century Gothic"/>
          <w:i/>
          <w:sz w:val="28"/>
          <w:szCs w:val="28"/>
        </w:rPr>
        <w:t xml:space="preserve"> and </w:t>
      </w:r>
      <w:r w:rsidRPr="008C563A">
        <w:rPr>
          <w:rFonts w:ascii="Century Gothic" w:hAnsi="Century Gothic"/>
          <w:i/>
          <w:sz w:val="28"/>
          <w:szCs w:val="28"/>
        </w:rPr>
        <w:t>Jayce</w:t>
      </w:r>
    </w:p>
    <w:p w14:paraId="6CF2AB86" w14:textId="34AB25F2" w:rsidR="00DC113A" w:rsidRDefault="00DC113A" w:rsidP="00DC113A">
      <w:pPr>
        <w:jc w:val="center"/>
        <w:rPr>
          <w:rFonts w:ascii="Quicksand Light" w:hAnsi="Quicksand Light"/>
          <w:sz w:val="28"/>
          <w:szCs w:val="28"/>
        </w:rPr>
      </w:pPr>
    </w:p>
    <w:p w14:paraId="24DB8EE8" w14:textId="40427C61" w:rsidR="00DC113A" w:rsidRDefault="00DC113A" w:rsidP="00DC113A">
      <w:pPr>
        <w:jc w:val="center"/>
        <w:rPr>
          <w:rFonts w:ascii="Century Gothic" w:hAnsi="Century Gothic"/>
          <w:b/>
          <w:bCs/>
          <w:sz w:val="28"/>
          <w:szCs w:val="28"/>
          <w:u w:val="single"/>
        </w:rPr>
      </w:pPr>
      <w:r>
        <w:rPr>
          <w:rFonts w:ascii="Century Gothic" w:hAnsi="Century Gothic"/>
          <w:b/>
          <w:bCs/>
          <w:sz w:val="28"/>
          <w:szCs w:val="28"/>
          <w:u w:val="single"/>
        </w:rPr>
        <w:t>Specialist Teachers</w:t>
      </w:r>
    </w:p>
    <w:p w14:paraId="51AA7632" w14:textId="138537A8" w:rsidR="00DC113A" w:rsidRDefault="00DC113A" w:rsidP="00DC113A">
      <w:pPr>
        <w:jc w:val="center"/>
        <w:rPr>
          <w:rFonts w:ascii="Century Gothic" w:hAnsi="Century Gothic"/>
          <w:b/>
          <w:bCs/>
          <w:sz w:val="28"/>
          <w:szCs w:val="28"/>
          <w:u w:val="single"/>
        </w:rPr>
      </w:pPr>
    </w:p>
    <w:p w14:paraId="78B4D330" w14:textId="08EF6AF3" w:rsidR="00DC113A" w:rsidRDefault="00DC113A" w:rsidP="00DC113A">
      <w:pPr>
        <w:jc w:val="center"/>
        <w:rPr>
          <w:rFonts w:ascii="Century Gothic" w:hAnsi="Century Gothic"/>
          <w:sz w:val="28"/>
          <w:szCs w:val="28"/>
        </w:rPr>
      </w:pPr>
      <w:r w:rsidRPr="00037D23">
        <w:rPr>
          <w:rFonts w:ascii="Century Gothic" w:hAnsi="Century Gothic"/>
          <w:sz w:val="28"/>
          <w:szCs w:val="28"/>
        </w:rPr>
        <w:t>Mr G</w:t>
      </w:r>
      <w:r w:rsidR="00FE713D">
        <w:rPr>
          <w:rFonts w:ascii="Century Gothic" w:hAnsi="Century Gothic"/>
          <w:sz w:val="28"/>
          <w:szCs w:val="28"/>
        </w:rPr>
        <w:t>allagher</w:t>
      </w:r>
      <w:r w:rsidRPr="00037D23">
        <w:rPr>
          <w:rFonts w:ascii="Century Gothic" w:hAnsi="Century Gothic"/>
          <w:sz w:val="28"/>
          <w:szCs w:val="28"/>
        </w:rPr>
        <w:t xml:space="preserve"> te</w:t>
      </w:r>
      <w:r w:rsidR="00C55BA5">
        <w:rPr>
          <w:rFonts w:ascii="Century Gothic" w:hAnsi="Century Gothic"/>
          <w:sz w:val="28"/>
          <w:szCs w:val="28"/>
        </w:rPr>
        <w:t>ache</w:t>
      </w:r>
      <w:r w:rsidRPr="00037D23">
        <w:rPr>
          <w:rFonts w:ascii="Century Gothic" w:hAnsi="Century Gothic"/>
          <w:sz w:val="28"/>
          <w:szCs w:val="28"/>
        </w:rPr>
        <w:t xml:space="preserve">s P.E. on a </w:t>
      </w:r>
      <w:r w:rsidR="00FE713D">
        <w:rPr>
          <w:rFonts w:ascii="Century Gothic" w:hAnsi="Century Gothic"/>
          <w:sz w:val="28"/>
          <w:szCs w:val="28"/>
        </w:rPr>
        <w:t>Wednesday</w:t>
      </w:r>
      <w:r w:rsidRPr="00037D23">
        <w:rPr>
          <w:rFonts w:ascii="Century Gothic" w:hAnsi="Century Gothic"/>
          <w:sz w:val="28"/>
          <w:szCs w:val="28"/>
        </w:rPr>
        <w:t xml:space="preserve"> </w:t>
      </w:r>
      <w:r w:rsidR="001F16E2">
        <w:rPr>
          <w:rFonts w:ascii="Century Gothic" w:hAnsi="Century Gothic"/>
          <w:sz w:val="28"/>
          <w:szCs w:val="28"/>
        </w:rPr>
        <w:t>morning</w:t>
      </w:r>
      <w:r w:rsidR="00C55BA5">
        <w:rPr>
          <w:rFonts w:ascii="Century Gothic" w:hAnsi="Century Gothic"/>
          <w:sz w:val="28"/>
          <w:szCs w:val="28"/>
        </w:rPr>
        <w:t>.</w:t>
      </w:r>
    </w:p>
    <w:p w14:paraId="46BA35AD" w14:textId="70A9F806" w:rsidR="00DC113A" w:rsidRDefault="00DC113A" w:rsidP="00DC113A">
      <w:pPr>
        <w:jc w:val="center"/>
        <w:rPr>
          <w:rFonts w:ascii="Century Gothic" w:hAnsi="Century Gothic"/>
          <w:sz w:val="28"/>
          <w:szCs w:val="28"/>
        </w:rPr>
      </w:pPr>
    </w:p>
    <w:p w14:paraId="439CF7A3" w14:textId="46E1949A" w:rsidR="00DC113A" w:rsidRDefault="00C55BA5" w:rsidP="00DC113A">
      <w:pPr>
        <w:jc w:val="center"/>
        <w:rPr>
          <w:rFonts w:ascii="Century Gothic" w:hAnsi="Century Gothic"/>
          <w:b/>
          <w:bCs/>
          <w:sz w:val="28"/>
          <w:szCs w:val="28"/>
          <w:u w:val="single"/>
        </w:rPr>
      </w:pPr>
      <w:r>
        <w:rPr>
          <w:rFonts w:ascii="Century Gothic" w:hAnsi="Century Gothic"/>
          <w:b/>
          <w:bCs/>
          <w:sz w:val="28"/>
          <w:szCs w:val="28"/>
          <w:u w:val="single"/>
        </w:rPr>
        <w:t>Other Adult Helpers</w:t>
      </w:r>
    </w:p>
    <w:p w14:paraId="0A171304" w14:textId="1056FD17" w:rsidR="00DC113A" w:rsidRPr="00037D23" w:rsidRDefault="00DC113A" w:rsidP="00DC113A">
      <w:pPr>
        <w:pStyle w:val="ListParagraph"/>
        <w:numPr>
          <w:ilvl w:val="0"/>
          <w:numId w:val="1"/>
        </w:numPr>
        <w:ind w:left="3261" w:firstLine="0"/>
        <w:rPr>
          <w:rFonts w:ascii="Century Gothic" w:hAnsi="Century Gothic"/>
          <w:sz w:val="28"/>
          <w:szCs w:val="28"/>
        </w:rPr>
      </w:pPr>
      <w:r w:rsidRPr="00037D23">
        <w:rPr>
          <w:rFonts w:ascii="Century Gothic" w:hAnsi="Century Gothic"/>
          <w:sz w:val="28"/>
          <w:szCs w:val="28"/>
        </w:rPr>
        <w:t>Mrs Cairns</w:t>
      </w:r>
    </w:p>
    <w:p w14:paraId="1343D53D" w14:textId="563BA9A7" w:rsidR="001F16E2" w:rsidRDefault="00FE713D" w:rsidP="00DC113A">
      <w:pPr>
        <w:pStyle w:val="ListParagraph"/>
        <w:numPr>
          <w:ilvl w:val="0"/>
          <w:numId w:val="1"/>
        </w:numPr>
        <w:ind w:left="3261" w:firstLine="0"/>
        <w:rPr>
          <w:rFonts w:ascii="Century Gothic" w:hAnsi="Century Gothic"/>
          <w:sz w:val="28"/>
          <w:szCs w:val="28"/>
        </w:rPr>
      </w:pPr>
      <w:r>
        <w:rPr>
          <w:rFonts w:ascii="Century Gothic" w:hAnsi="Century Gothic"/>
          <w:sz w:val="28"/>
          <w:szCs w:val="28"/>
        </w:rPr>
        <w:t>Mrs Dickson</w:t>
      </w:r>
    </w:p>
    <w:p w14:paraId="49E849DA" w14:textId="56DF8A73" w:rsidR="00FE713D" w:rsidRDefault="00FE713D" w:rsidP="00DC113A">
      <w:pPr>
        <w:pStyle w:val="ListParagraph"/>
        <w:numPr>
          <w:ilvl w:val="0"/>
          <w:numId w:val="1"/>
        </w:numPr>
        <w:ind w:left="3261" w:firstLine="0"/>
        <w:rPr>
          <w:rFonts w:ascii="Century Gothic" w:hAnsi="Century Gothic"/>
          <w:sz w:val="28"/>
          <w:szCs w:val="28"/>
        </w:rPr>
      </w:pPr>
      <w:r>
        <w:rPr>
          <w:rFonts w:ascii="Century Gothic" w:hAnsi="Century Gothic"/>
          <w:sz w:val="28"/>
          <w:szCs w:val="28"/>
        </w:rPr>
        <w:t xml:space="preserve">Miss Forrest </w:t>
      </w:r>
    </w:p>
    <w:p w14:paraId="58CF4E3E" w14:textId="72DF60A5" w:rsidR="00FE713D" w:rsidRDefault="00FE713D" w:rsidP="00DC113A">
      <w:pPr>
        <w:pStyle w:val="ListParagraph"/>
        <w:numPr>
          <w:ilvl w:val="0"/>
          <w:numId w:val="1"/>
        </w:numPr>
        <w:ind w:left="3261" w:firstLine="0"/>
        <w:rPr>
          <w:rFonts w:ascii="Century Gothic" w:hAnsi="Century Gothic"/>
          <w:sz w:val="28"/>
          <w:szCs w:val="28"/>
        </w:rPr>
      </w:pPr>
      <w:r>
        <w:rPr>
          <w:rFonts w:ascii="Century Gothic" w:hAnsi="Century Gothic"/>
          <w:sz w:val="28"/>
          <w:szCs w:val="28"/>
        </w:rPr>
        <w:t>Mrs Barklie</w:t>
      </w:r>
    </w:p>
    <w:p w14:paraId="7E8B9EDC" w14:textId="733EBC19" w:rsidR="00780F8A" w:rsidRDefault="00780F8A" w:rsidP="00DC113A">
      <w:pPr>
        <w:pStyle w:val="ListParagraph"/>
        <w:numPr>
          <w:ilvl w:val="0"/>
          <w:numId w:val="1"/>
        </w:numPr>
        <w:ind w:left="3261" w:firstLine="0"/>
        <w:rPr>
          <w:rFonts w:ascii="Century Gothic" w:hAnsi="Century Gothic"/>
          <w:sz w:val="28"/>
          <w:szCs w:val="28"/>
        </w:rPr>
      </w:pPr>
      <w:r>
        <w:rPr>
          <w:rFonts w:ascii="Century Gothic" w:hAnsi="Century Gothic"/>
          <w:sz w:val="28"/>
          <w:szCs w:val="28"/>
        </w:rPr>
        <w:t>Mrs Anderson</w:t>
      </w:r>
    </w:p>
    <w:p w14:paraId="48C31241" w14:textId="34F3F7D8" w:rsidR="00780F8A" w:rsidRPr="00037D23" w:rsidRDefault="00780F8A" w:rsidP="00DC113A">
      <w:pPr>
        <w:pStyle w:val="ListParagraph"/>
        <w:numPr>
          <w:ilvl w:val="0"/>
          <w:numId w:val="1"/>
        </w:numPr>
        <w:ind w:left="3261" w:firstLine="0"/>
        <w:rPr>
          <w:rFonts w:ascii="Century Gothic" w:hAnsi="Century Gothic"/>
          <w:sz w:val="28"/>
          <w:szCs w:val="28"/>
        </w:rPr>
      </w:pPr>
      <w:r>
        <w:rPr>
          <w:rFonts w:ascii="Century Gothic" w:hAnsi="Century Gothic"/>
          <w:sz w:val="28"/>
          <w:szCs w:val="28"/>
        </w:rPr>
        <w:t>Mrs Crowe</w:t>
      </w:r>
    </w:p>
    <w:p w14:paraId="64173741" w14:textId="26E08404" w:rsidR="00DC113A" w:rsidRDefault="00252808">
      <w:pPr>
        <w:rPr>
          <w:rFonts w:ascii="Century Gothic" w:hAnsi="Century Gothic"/>
          <w:sz w:val="28"/>
          <w:szCs w:val="28"/>
        </w:rPr>
      </w:pPr>
      <w:r>
        <w:rPr>
          <w:rFonts w:ascii="Quicksand Light" w:hAnsi="Quicksand Light"/>
          <w:b/>
          <w:bCs/>
          <w:noProof/>
          <w:sz w:val="52"/>
          <w:szCs w:val="52"/>
          <w:lang w:eastAsia="en-GB"/>
        </w:rPr>
        <w:drawing>
          <wp:anchor distT="0" distB="0" distL="114300" distR="114300" simplePos="0" relativeHeight="251681792" behindDoc="0" locked="0" layoutInCell="1" allowOverlap="1" wp14:anchorId="6CA60EE7" wp14:editId="246EC76D">
            <wp:simplePos x="0" y="0"/>
            <wp:positionH relativeFrom="margin">
              <wp:posOffset>4826635</wp:posOffset>
            </wp:positionH>
            <wp:positionV relativeFrom="paragraph">
              <wp:posOffset>2225040</wp:posOffset>
            </wp:positionV>
            <wp:extent cx="1425087" cy="686019"/>
            <wp:effectExtent l="0" t="0" r="3810" b="0"/>
            <wp:wrapNone/>
            <wp:docPr id="18" name="Picture 1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DC113A">
        <w:rPr>
          <w:rFonts w:ascii="Century Gothic" w:hAnsi="Century Gothic"/>
          <w:sz w:val="28"/>
          <w:szCs w:val="28"/>
        </w:rPr>
        <w:br w:type="page"/>
      </w:r>
    </w:p>
    <w:p w14:paraId="40DE3117" w14:textId="34A91FAF" w:rsidR="00DC113A" w:rsidRPr="00037D23" w:rsidRDefault="00DC113A" w:rsidP="00DC113A">
      <w:pPr>
        <w:jc w:val="center"/>
        <w:rPr>
          <w:rFonts w:ascii="Century Gothic" w:hAnsi="Century Gothic"/>
          <w:b/>
          <w:color w:val="FF0000"/>
          <w:sz w:val="56"/>
          <w:szCs w:val="72"/>
        </w:rPr>
      </w:pPr>
      <w:r w:rsidRPr="00037D23">
        <w:rPr>
          <w:rFonts w:ascii="Bebas" w:hAnsi="Bebas"/>
          <w:b/>
          <w:bCs/>
          <w:noProof/>
          <w:color w:val="FF0000"/>
          <w:sz w:val="70"/>
          <w:szCs w:val="72"/>
          <w:lang w:eastAsia="en-GB"/>
        </w:rPr>
        <w:lastRenderedPageBreak/>
        <w:drawing>
          <wp:anchor distT="0" distB="0" distL="114300" distR="114300" simplePos="0" relativeHeight="251661312" behindDoc="0" locked="0" layoutInCell="1" allowOverlap="1" wp14:anchorId="4C4C996F" wp14:editId="627D1622">
            <wp:simplePos x="0" y="0"/>
            <wp:positionH relativeFrom="margin">
              <wp:posOffset>-1269242</wp:posOffset>
            </wp:positionH>
            <wp:positionV relativeFrom="paragraph">
              <wp:posOffset>-5299502</wp:posOffset>
            </wp:positionV>
            <wp:extent cx="982639" cy="15371273"/>
            <wp:effectExtent l="0" t="0" r="825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sidRPr="00037D23">
        <w:rPr>
          <w:rFonts w:ascii="Bebas" w:hAnsi="Bebas"/>
          <w:b/>
          <w:color w:val="FF0000"/>
          <w:sz w:val="70"/>
          <w:szCs w:val="72"/>
        </w:rPr>
        <w:t>CURRICULUM FOR EXCELLENCE</w:t>
      </w:r>
    </w:p>
    <w:p w14:paraId="257558A6" w14:textId="77777777" w:rsidR="00DC113A" w:rsidRPr="00037D23" w:rsidRDefault="00DC113A" w:rsidP="00DC113A">
      <w:pPr>
        <w:spacing w:before="100" w:beforeAutospacing="1" w:after="100" w:afterAutospacing="1" w:line="240" w:lineRule="auto"/>
        <w:jc w:val="center"/>
        <w:rPr>
          <w:rFonts w:ascii="Century Gothic" w:eastAsia="Times New Roman" w:hAnsi="Century Gothic" w:cs="Times New Roman"/>
          <w:color w:val="000000"/>
          <w:szCs w:val="24"/>
          <w:lang w:eastAsia="en-GB"/>
        </w:rPr>
      </w:pPr>
      <w:r w:rsidRPr="00037D23">
        <w:rPr>
          <w:rFonts w:ascii="Century Gothic" w:eastAsia="Times New Roman" w:hAnsi="Century Gothic" w:cs="Times New Roman"/>
          <w:b/>
          <w:bCs/>
          <w:color w:val="000000"/>
          <w:szCs w:val="24"/>
          <w:lang w:eastAsia="en-GB"/>
        </w:rPr>
        <w:t>This booklet is designed to inform you of the curriculum.  Your child will study at Second Level of Curriculum for Excellence.</w:t>
      </w:r>
    </w:p>
    <w:p w14:paraId="76E15A31" w14:textId="4AEF03E3" w:rsidR="00DC113A" w:rsidRPr="00037D23" w:rsidRDefault="00DC113A" w:rsidP="00DC113A">
      <w:pPr>
        <w:spacing w:before="100" w:beforeAutospacing="1" w:after="100" w:afterAutospacing="1" w:line="240" w:lineRule="auto"/>
        <w:jc w:val="center"/>
        <w:rPr>
          <w:rFonts w:ascii="Century Gothic" w:eastAsia="Times New Roman" w:hAnsi="Century Gothic" w:cs="Times New Roman"/>
          <w:color w:val="000000"/>
          <w:szCs w:val="24"/>
          <w:lang w:eastAsia="en-GB"/>
        </w:rPr>
      </w:pPr>
      <w:r w:rsidRPr="00037D23">
        <w:rPr>
          <w:rFonts w:ascii="Century Gothic" w:eastAsia="Times New Roman" w:hAnsi="Century Gothic" w:cs="Times New Roman"/>
          <w:color w:val="000000"/>
          <w:szCs w:val="24"/>
          <w:lang w:eastAsia="en-GB"/>
        </w:rPr>
        <w:t xml:space="preserve">Curriculum for Excellence establishes clear values, </w:t>
      </w:r>
      <w:r w:rsidR="002C6280" w:rsidRPr="00037D23">
        <w:rPr>
          <w:rFonts w:ascii="Century Gothic" w:eastAsia="Times New Roman" w:hAnsi="Century Gothic" w:cs="Times New Roman"/>
          <w:color w:val="000000"/>
          <w:szCs w:val="24"/>
          <w:lang w:eastAsia="en-GB"/>
        </w:rPr>
        <w:t>purposes,</w:t>
      </w:r>
      <w:r w:rsidRPr="00037D23">
        <w:rPr>
          <w:rFonts w:ascii="Century Gothic" w:eastAsia="Times New Roman" w:hAnsi="Century Gothic" w:cs="Times New Roman"/>
          <w:color w:val="000000"/>
          <w:szCs w:val="24"/>
          <w:lang w:eastAsia="en-GB"/>
        </w:rPr>
        <w:t xml:space="preserve"> and principles for education from 3 – 18 in Scotland. It sets out to enable children and young people to develop their capacities as successful learners, confident individuals, responsible citizens and effective contributors.</w:t>
      </w:r>
    </w:p>
    <w:p w14:paraId="4FE03CC5" w14:textId="393EF18D" w:rsidR="00DC113A" w:rsidRPr="00037D23" w:rsidRDefault="00DC113A" w:rsidP="00DC113A">
      <w:pPr>
        <w:spacing w:before="100" w:beforeAutospacing="1" w:after="100" w:afterAutospacing="1" w:line="240" w:lineRule="auto"/>
        <w:rPr>
          <w:rFonts w:ascii="Century Gothic" w:eastAsia="Times New Roman" w:hAnsi="Century Gothic" w:cs="Times New Roman"/>
          <w:color w:val="000000"/>
          <w:szCs w:val="24"/>
          <w:lang w:eastAsia="en-GB"/>
        </w:rPr>
      </w:pPr>
      <w:r w:rsidRPr="00037D23">
        <w:rPr>
          <w:rFonts w:ascii="Century Gothic" w:eastAsia="Times New Roman" w:hAnsi="Century Gothic" w:cs="Times New Roman"/>
          <w:color w:val="000000"/>
          <w:szCs w:val="24"/>
          <w:lang w:eastAsia="en-GB"/>
        </w:rPr>
        <w:t>The key methods by which we will develop these capacities are through; </w:t>
      </w:r>
    </w:p>
    <w:p w14:paraId="688829D4" w14:textId="77777777" w:rsidR="00DC113A" w:rsidRPr="00037D23" w:rsidRDefault="00DC113A" w:rsidP="00DC113A">
      <w:pPr>
        <w:numPr>
          <w:ilvl w:val="0"/>
          <w:numId w:val="2"/>
        </w:numPr>
        <w:spacing w:before="100" w:beforeAutospacing="1" w:after="100" w:afterAutospacing="1" w:line="240" w:lineRule="auto"/>
        <w:rPr>
          <w:rFonts w:ascii="Century Gothic" w:eastAsia="Times New Roman" w:hAnsi="Century Gothic" w:cs="Times New Roman"/>
          <w:szCs w:val="24"/>
          <w:lang w:eastAsia="en-GB"/>
        </w:rPr>
      </w:pPr>
      <w:r w:rsidRPr="00037D23">
        <w:rPr>
          <w:rFonts w:ascii="Century Gothic" w:eastAsia="Times New Roman" w:hAnsi="Century Gothic" w:cs="Times New Roman"/>
          <w:color w:val="000000"/>
          <w:szCs w:val="24"/>
          <w:lang w:eastAsia="en-GB"/>
        </w:rPr>
        <w:t>active learning</w:t>
      </w:r>
    </w:p>
    <w:p w14:paraId="4AB9A92B" w14:textId="77777777" w:rsidR="00DC113A" w:rsidRPr="00037D23" w:rsidRDefault="00DC113A" w:rsidP="00DC113A">
      <w:pPr>
        <w:numPr>
          <w:ilvl w:val="0"/>
          <w:numId w:val="2"/>
        </w:numPr>
        <w:spacing w:before="100" w:beforeAutospacing="1" w:after="100" w:afterAutospacing="1" w:line="240" w:lineRule="auto"/>
        <w:rPr>
          <w:rFonts w:ascii="Century Gothic" w:eastAsia="Times New Roman" w:hAnsi="Century Gothic" w:cs="Times New Roman"/>
          <w:szCs w:val="24"/>
          <w:lang w:eastAsia="en-GB"/>
        </w:rPr>
      </w:pPr>
      <w:r w:rsidRPr="00037D23">
        <w:rPr>
          <w:rFonts w:ascii="Century Gothic" w:eastAsia="Times New Roman" w:hAnsi="Century Gothic" w:cs="Times New Roman"/>
          <w:color w:val="000000"/>
          <w:szCs w:val="24"/>
          <w:lang w:eastAsia="en-GB"/>
        </w:rPr>
        <w:t>interdisciplinary learning</w:t>
      </w:r>
    </w:p>
    <w:p w14:paraId="4F9BB9D3" w14:textId="77777777" w:rsidR="00DC113A" w:rsidRPr="00037D23" w:rsidRDefault="00DC113A" w:rsidP="00DC113A">
      <w:pPr>
        <w:numPr>
          <w:ilvl w:val="0"/>
          <w:numId w:val="2"/>
        </w:numPr>
        <w:spacing w:before="100" w:beforeAutospacing="1" w:after="100" w:afterAutospacing="1" w:line="240" w:lineRule="auto"/>
        <w:rPr>
          <w:rFonts w:ascii="Century Gothic" w:eastAsia="Times New Roman" w:hAnsi="Century Gothic" w:cs="Times New Roman"/>
          <w:szCs w:val="24"/>
          <w:lang w:eastAsia="en-GB"/>
        </w:rPr>
      </w:pPr>
      <w:r w:rsidRPr="00037D23">
        <w:rPr>
          <w:rFonts w:ascii="Century Gothic" w:eastAsia="Times New Roman" w:hAnsi="Century Gothic" w:cs="Times New Roman"/>
          <w:color w:val="000000"/>
          <w:szCs w:val="24"/>
          <w:lang w:eastAsia="en-GB"/>
        </w:rPr>
        <w:t>outdoor learning</w:t>
      </w:r>
    </w:p>
    <w:p w14:paraId="16C4EBDC" w14:textId="0D3022E5" w:rsidR="00DC113A" w:rsidRPr="00037D23" w:rsidRDefault="00DC113A" w:rsidP="00A827F5">
      <w:pPr>
        <w:numPr>
          <w:ilvl w:val="0"/>
          <w:numId w:val="2"/>
        </w:numPr>
        <w:spacing w:before="100" w:beforeAutospacing="1" w:after="100" w:afterAutospacing="1" w:line="240" w:lineRule="auto"/>
        <w:rPr>
          <w:rFonts w:ascii="Century Gothic" w:eastAsia="Times New Roman" w:hAnsi="Century Gothic" w:cs="Times New Roman"/>
          <w:color w:val="000000"/>
          <w:szCs w:val="24"/>
          <w:lang w:eastAsia="en-GB"/>
        </w:rPr>
      </w:pPr>
      <w:r w:rsidRPr="00037D23">
        <w:rPr>
          <w:rFonts w:ascii="Century Gothic" w:eastAsia="Times New Roman" w:hAnsi="Century Gothic" w:cs="Times New Roman"/>
          <w:color w:val="000000"/>
          <w:szCs w:val="24"/>
          <w:lang w:eastAsia="en-GB"/>
        </w:rPr>
        <w:t>co-operative learning </w:t>
      </w:r>
    </w:p>
    <w:p w14:paraId="58B80228" w14:textId="1A7A61BE" w:rsidR="00DC113A" w:rsidRPr="00037D23" w:rsidRDefault="00DC113A" w:rsidP="00DC113A">
      <w:pPr>
        <w:spacing w:before="100" w:beforeAutospacing="1" w:after="100" w:afterAutospacing="1" w:line="240" w:lineRule="auto"/>
        <w:rPr>
          <w:rFonts w:ascii="Century Gothic" w:eastAsia="Times New Roman" w:hAnsi="Century Gothic" w:cs="Times New Roman"/>
          <w:color w:val="000000"/>
          <w:szCs w:val="24"/>
          <w:lang w:eastAsia="en-GB"/>
        </w:rPr>
      </w:pPr>
      <w:r w:rsidRPr="00037D23">
        <w:rPr>
          <w:rFonts w:ascii="Century Gothic" w:eastAsia="Times New Roman" w:hAnsi="Century Gothic" w:cs="Times New Roman"/>
          <w:color w:val="000000"/>
          <w:szCs w:val="24"/>
          <w:lang w:eastAsia="en-GB"/>
        </w:rPr>
        <w:t>We will be using a range of Assessment is for Learning techniques including: </w:t>
      </w:r>
    </w:p>
    <w:p w14:paraId="2637A58E" w14:textId="77777777" w:rsidR="00DC113A" w:rsidRPr="00037D23" w:rsidRDefault="00DC113A" w:rsidP="00DC113A">
      <w:pPr>
        <w:numPr>
          <w:ilvl w:val="0"/>
          <w:numId w:val="3"/>
        </w:numPr>
        <w:spacing w:before="100" w:beforeAutospacing="1" w:after="100" w:afterAutospacing="1" w:line="240" w:lineRule="auto"/>
        <w:rPr>
          <w:rFonts w:ascii="Century Gothic" w:eastAsia="Times New Roman" w:hAnsi="Century Gothic" w:cs="Times New Roman"/>
          <w:szCs w:val="24"/>
          <w:lang w:eastAsia="en-GB"/>
        </w:rPr>
      </w:pPr>
      <w:r w:rsidRPr="00037D23">
        <w:rPr>
          <w:rFonts w:ascii="Century Gothic" w:eastAsia="Times New Roman" w:hAnsi="Century Gothic" w:cs="Times New Roman"/>
          <w:color w:val="000000"/>
          <w:szCs w:val="24"/>
          <w:lang w:eastAsia="en-GB"/>
        </w:rPr>
        <w:t>sharing learning intentions and success criteria</w:t>
      </w:r>
    </w:p>
    <w:p w14:paraId="3FD6F714" w14:textId="77777777" w:rsidR="00DC113A" w:rsidRPr="00037D23" w:rsidRDefault="00DC113A" w:rsidP="00DC113A">
      <w:pPr>
        <w:numPr>
          <w:ilvl w:val="0"/>
          <w:numId w:val="3"/>
        </w:numPr>
        <w:spacing w:before="100" w:beforeAutospacing="1" w:after="100" w:afterAutospacing="1" w:line="240" w:lineRule="auto"/>
        <w:rPr>
          <w:rFonts w:ascii="Century Gothic" w:eastAsia="Times New Roman" w:hAnsi="Century Gothic" w:cs="Times New Roman"/>
          <w:szCs w:val="24"/>
          <w:lang w:eastAsia="en-GB"/>
        </w:rPr>
      </w:pPr>
      <w:r w:rsidRPr="00037D23">
        <w:rPr>
          <w:rFonts w:ascii="Century Gothic" w:eastAsia="Times New Roman" w:hAnsi="Century Gothic" w:cs="Times New Roman"/>
          <w:color w:val="000000"/>
          <w:szCs w:val="24"/>
          <w:lang w:eastAsia="en-GB"/>
        </w:rPr>
        <w:t>high quality interactions and feedback</w:t>
      </w:r>
    </w:p>
    <w:p w14:paraId="34D18079" w14:textId="77777777" w:rsidR="00DC113A" w:rsidRPr="00037D23" w:rsidRDefault="00DC113A" w:rsidP="00DC113A">
      <w:pPr>
        <w:numPr>
          <w:ilvl w:val="0"/>
          <w:numId w:val="3"/>
        </w:numPr>
        <w:spacing w:before="100" w:beforeAutospacing="1" w:after="100" w:afterAutospacing="1" w:line="240" w:lineRule="auto"/>
        <w:rPr>
          <w:rFonts w:ascii="Century Gothic" w:eastAsia="Times New Roman" w:hAnsi="Century Gothic" w:cs="Times New Roman"/>
          <w:szCs w:val="24"/>
          <w:lang w:eastAsia="en-GB"/>
        </w:rPr>
      </w:pPr>
      <w:r w:rsidRPr="00037D23">
        <w:rPr>
          <w:rFonts w:ascii="Century Gothic" w:eastAsia="Times New Roman" w:hAnsi="Century Gothic" w:cs="Times New Roman"/>
          <w:color w:val="000000"/>
          <w:szCs w:val="24"/>
          <w:lang w:eastAsia="en-GB"/>
        </w:rPr>
        <w:t>learner involvement in reflection, </w:t>
      </w:r>
    </w:p>
    <w:p w14:paraId="643A835D" w14:textId="77777777" w:rsidR="00DC113A" w:rsidRPr="00037D23" w:rsidRDefault="00DC113A" w:rsidP="00DC113A">
      <w:pPr>
        <w:numPr>
          <w:ilvl w:val="0"/>
          <w:numId w:val="3"/>
        </w:numPr>
        <w:spacing w:before="100" w:beforeAutospacing="1" w:after="100" w:afterAutospacing="1" w:line="240" w:lineRule="auto"/>
        <w:rPr>
          <w:rFonts w:ascii="Century Gothic" w:eastAsia="Times New Roman" w:hAnsi="Century Gothic" w:cs="Times New Roman"/>
          <w:szCs w:val="24"/>
          <w:lang w:eastAsia="en-GB"/>
        </w:rPr>
      </w:pPr>
      <w:r w:rsidRPr="00037D23">
        <w:rPr>
          <w:rFonts w:ascii="Century Gothic" w:eastAsia="Times New Roman" w:hAnsi="Century Gothic" w:cs="Times New Roman"/>
          <w:color w:val="000000"/>
          <w:szCs w:val="24"/>
          <w:lang w:eastAsia="en-GB"/>
        </w:rPr>
        <w:t>setting learning goals and next steps</w:t>
      </w:r>
    </w:p>
    <w:p w14:paraId="10212302" w14:textId="786DEF8A" w:rsidR="00DC113A" w:rsidRPr="00037D23" w:rsidRDefault="00DC113A" w:rsidP="007A16CC">
      <w:pPr>
        <w:numPr>
          <w:ilvl w:val="0"/>
          <w:numId w:val="3"/>
        </w:numPr>
        <w:spacing w:before="100" w:beforeAutospacing="1" w:after="100" w:afterAutospacing="1" w:line="240" w:lineRule="auto"/>
        <w:rPr>
          <w:rFonts w:ascii="Century Gothic" w:eastAsia="Times New Roman" w:hAnsi="Century Gothic" w:cs="Times New Roman"/>
          <w:color w:val="000000"/>
          <w:szCs w:val="24"/>
          <w:lang w:eastAsia="en-GB"/>
        </w:rPr>
      </w:pPr>
      <w:r w:rsidRPr="00037D23">
        <w:rPr>
          <w:rFonts w:ascii="Century Gothic" w:eastAsia="Times New Roman" w:hAnsi="Century Gothic" w:cs="Times New Roman"/>
          <w:color w:val="000000"/>
          <w:szCs w:val="24"/>
          <w:lang w:eastAsia="en-GB"/>
        </w:rPr>
        <w:t>self and peer assessment </w:t>
      </w:r>
    </w:p>
    <w:p w14:paraId="6248AB10" w14:textId="5577CB63" w:rsidR="00DC113A" w:rsidRPr="00037D23" w:rsidRDefault="00037D23" w:rsidP="00DC113A">
      <w:pPr>
        <w:spacing w:before="100" w:beforeAutospacing="1" w:after="100" w:afterAutospacing="1" w:line="240" w:lineRule="auto"/>
        <w:jc w:val="center"/>
        <w:rPr>
          <w:rFonts w:ascii="Century Gothic" w:eastAsia="Times New Roman" w:hAnsi="Century Gothic" w:cs="Times New Roman"/>
          <w:color w:val="000000"/>
          <w:szCs w:val="24"/>
          <w:lang w:eastAsia="en-GB"/>
        </w:rPr>
      </w:pPr>
      <w:r>
        <w:rPr>
          <w:rFonts w:ascii="Quicksand Light" w:hAnsi="Quicksand Light"/>
          <w:b/>
          <w:bCs/>
          <w:noProof/>
          <w:sz w:val="52"/>
          <w:szCs w:val="52"/>
          <w:lang w:eastAsia="en-GB"/>
        </w:rPr>
        <w:drawing>
          <wp:anchor distT="0" distB="0" distL="114300" distR="114300" simplePos="0" relativeHeight="251683840" behindDoc="0" locked="0" layoutInCell="1" allowOverlap="1" wp14:anchorId="5A178520" wp14:editId="73A86C23">
            <wp:simplePos x="0" y="0"/>
            <wp:positionH relativeFrom="margin">
              <wp:posOffset>4946650</wp:posOffset>
            </wp:positionH>
            <wp:positionV relativeFrom="paragraph">
              <wp:posOffset>3582670</wp:posOffset>
            </wp:positionV>
            <wp:extent cx="1425087" cy="686019"/>
            <wp:effectExtent l="0" t="0" r="3810" b="0"/>
            <wp:wrapNone/>
            <wp:docPr id="19" name="Picture 1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DC113A" w:rsidRPr="00037D23">
        <w:rPr>
          <w:rFonts w:ascii="Century Gothic" w:eastAsia="Times New Roman" w:hAnsi="Century Gothic" w:cs="Times New Roman"/>
          <w:color w:val="000000"/>
          <w:szCs w:val="24"/>
          <w:lang w:eastAsia="en-GB"/>
        </w:rPr>
        <w:t>The curriculum is now divided into the following levels: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2C6280" w:rsidRPr="00A95F46" w14:paraId="7E2BDEB1" w14:textId="77777777" w:rsidTr="00B944EC">
        <w:tc>
          <w:tcPr>
            <w:tcW w:w="4261" w:type="dxa"/>
          </w:tcPr>
          <w:p w14:paraId="50F83A45"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Level</w:t>
            </w:r>
          </w:p>
        </w:tc>
        <w:tc>
          <w:tcPr>
            <w:tcW w:w="4261" w:type="dxa"/>
          </w:tcPr>
          <w:p w14:paraId="5DE03A5D"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Stage</w:t>
            </w:r>
          </w:p>
        </w:tc>
      </w:tr>
      <w:tr w:rsidR="002C6280" w:rsidRPr="00A95F46" w14:paraId="1CB93DFD" w14:textId="77777777" w:rsidTr="00B944EC">
        <w:tc>
          <w:tcPr>
            <w:tcW w:w="4261" w:type="dxa"/>
          </w:tcPr>
          <w:p w14:paraId="740B357E"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Early</w:t>
            </w:r>
          </w:p>
        </w:tc>
        <w:tc>
          <w:tcPr>
            <w:tcW w:w="4261" w:type="dxa"/>
          </w:tcPr>
          <w:p w14:paraId="6D101317"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Pre – school and P1 or later for some</w:t>
            </w:r>
          </w:p>
        </w:tc>
      </w:tr>
      <w:tr w:rsidR="002C6280" w:rsidRPr="00A95F46" w14:paraId="6933D2AA" w14:textId="77777777" w:rsidTr="00B944EC">
        <w:tc>
          <w:tcPr>
            <w:tcW w:w="4261" w:type="dxa"/>
          </w:tcPr>
          <w:p w14:paraId="098BC44B"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First</w:t>
            </w:r>
          </w:p>
        </w:tc>
        <w:tc>
          <w:tcPr>
            <w:tcW w:w="4261" w:type="dxa"/>
          </w:tcPr>
          <w:p w14:paraId="51F61942"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To end of P4 but earlier or later for some</w:t>
            </w:r>
          </w:p>
        </w:tc>
      </w:tr>
      <w:tr w:rsidR="002C6280" w:rsidRPr="00A95F46" w14:paraId="688E0146" w14:textId="77777777" w:rsidTr="00B944EC">
        <w:tc>
          <w:tcPr>
            <w:tcW w:w="4261" w:type="dxa"/>
          </w:tcPr>
          <w:p w14:paraId="0425ADDC"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Second</w:t>
            </w:r>
          </w:p>
        </w:tc>
        <w:tc>
          <w:tcPr>
            <w:tcW w:w="4261" w:type="dxa"/>
          </w:tcPr>
          <w:p w14:paraId="348B8C31"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To end of P7 but earlier or later for some</w:t>
            </w:r>
          </w:p>
        </w:tc>
      </w:tr>
      <w:tr w:rsidR="002C6280" w:rsidRPr="00A95F46" w14:paraId="449F9DB4" w14:textId="77777777" w:rsidTr="00B944EC">
        <w:tc>
          <w:tcPr>
            <w:tcW w:w="4261" w:type="dxa"/>
          </w:tcPr>
          <w:p w14:paraId="2AD3D397"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Third and Fourth</w:t>
            </w:r>
          </w:p>
        </w:tc>
        <w:tc>
          <w:tcPr>
            <w:tcW w:w="4261" w:type="dxa"/>
          </w:tcPr>
          <w:p w14:paraId="1B6916AF"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 xml:space="preserve">S1 –S3 but earlier for some </w:t>
            </w:r>
          </w:p>
          <w:p w14:paraId="2997EE59"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 xml:space="preserve">The fourth level broadly equates to SCQF Level 4 </w:t>
            </w:r>
          </w:p>
        </w:tc>
      </w:tr>
      <w:tr w:rsidR="002C6280" w:rsidRPr="00A95F46" w14:paraId="78B2738B" w14:textId="77777777" w:rsidTr="00B944EC">
        <w:tc>
          <w:tcPr>
            <w:tcW w:w="4261" w:type="dxa"/>
          </w:tcPr>
          <w:p w14:paraId="3A71E645"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 xml:space="preserve">Senior Phase </w:t>
            </w:r>
          </w:p>
        </w:tc>
        <w:tc>
          <w:tcPr>
            <w:tcW w:w="4261" w:type="dxa"/>
          </w:tcPr>
          <w:p w14:paraId="3E9BC3C7"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S4 – S6 and college or other means of study</w:t>
            </w:r>
          </w:p>
        </w:tc>
      </w:tr>
    </w:tbl>
    <w:p w14:paraId="1C6699F6" w14:textId="2C78FC0E" w:rsidR="002C6280" w:rsidRPr="00037D23" w:rsidRDefault="002C6280" w:rsidP="002C6280">
      <w:pPr>
        <w:jc w:val="center"/>
        <w:rPr>
          <w:rFonts w:ascii="Bebas" w:hAnsi="Bebas"/>
          <w:b/>
          <w:color w:val="FF0000"/>
          <w:sz w:val="72"/>
          <w:szCs w:val="72"/>
        </w:rPr>
      </w:pPr>
      <w:r>
        <w:rPr>
          <w:rFonts w:ascii="Century Gothic" w:hAnsi="Century Gothic"/>
          <w:sz w:val="28"/>
          <w:szCs w:val="28"/>
        </w:rPr>
        <w:br w:type="page"/>
      </w:r>
      <w:r w:rsidRPr="00037D23">
        <w:rPr>
          <w:rFonts w:ascii="Bebas" w:hAnsi="Bebas"/>
          <w:b/>
          <w:bCs/>
          <w:noProof/>
          <w:color w:val="FF0000"/>
          <w:sz w:val="72"/>
          <w:szCs w:val="72"/>
          <w:lang w:eastAsia="en-GB"/>
        </w:rPr>
        <w:lastRenderedPageBreak/>
        <w:drawing>
          <wp:anchor distT="0" distB="0" distL="114300" distR="114300" simplePos="0" relativeHeight="251665408" behindDoc="0" locked="0" layoutInCell="1" allowOverlap="1" wp14:anchorId="04E69F63" wp14:editId="6643F669">
            <wp:simplePos x="0" y="0"/>
            <wp:positionH relativeFrom="margin">
              <wp:posOffset>-1269242</wp:posOffset>
            </wp:positionH>
            <wp:positionV relativeFrom="paragraph">
              <wp:posOffset>-5299502</wp:posOffset>
            </wp:positionV>
            <wp:extent cx="982639" cy="15371273"/>
            <wp:effectExtent l="0" t="0" r="8255"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sidRPr="00037D23">
        <w:rPr>
          <w:rFonts w:ascii="Bebas" w:hAnsi="Bebas"/>
          <w:b/>
          <w:color w:val="FF0000"/>
          <w:sz w:val="72"/>
          <w:szCs w:val="72"/>
        </w:rPr>
        <w:t>HEALTH &amp; WELLBEING</w:t>
      </w:r>
    </w:p>
    <w:p w14:paraId="2D8E1123" w14:textId="77777777" w:rsid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14:paraId="50C59AD0" w14:textId="7BA6F136"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Learning in Health and Wellbeing enables children and young people</w:t>
      </w:r>
      <w:r>
        <w:rPr>
          <w:rFonts w:ascii="Century Gothic" w:eastAsia="Times New Roman" w:hAnsi="Century Gothic" w:cs="Times New Roman"/>
          <w:color w:val="000000"/>
          <w:sz w:val="24"/>
          <w:szCs w:val="24"/>
          <w:lang w:eastAsia="en-GB"/>
        </w:rPr>
        <w:t xml:space="preserve"> </w:t>
      </w:r>
      <w:r w:rsidRPr="002C6280">
        <w:rPr>
          <w:rFonts w:ascii="Century Gothic" w:eastAsia="Times New Roman" w:hAnsi="Century Gothic" w:cs="Times New Roman"/>
          <w:color w:val="000000"/>
          <w:sz w:val="24"/>
          <w:szCs w:val="24"/>
          <w:lang w:eastAsia="en-GB"/>
        </w:rPr>
        <w:t>to balance physical, mental, emotional, and social health.</w:t>
      </w:r>
    </w:p>
    <w:p w14:paraId="381B84C4" w14:textId="44947F58"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For example:</w:t>
      </w:r>
    </w:p>
    <w:p w14:paraId="12C1228E" w14:textId="77777777"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experience challenge and enjoyment</w:t>
      </w:r>
    </w:p>
    <w:p w14:paraId="165762C7" w14:textId="77777777"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experience aspects of healthy living and activity</w:t>
      </w:r>
    </w:p>
    <w:p w14:paraId="317520D2" w14:textId="77777777"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establish a pattern of health and wellbeing</w:t>
      </w:r>
    </w:p>
    <w:p w14:paraId="7578D86D" w14:textId="77777777"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make informed decisions in order to improve their mental,</w:t>
      </w:r>
    </w:p>
    <w:p w14:paraId="3813BA05" w14:textId="0977B3B9"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proofErr w:type="gramStart"/>
      <w:r w:rsidRPr="002C6280">
        <w:rPr>
          <w:rFonts w:ascii="Century Gothic" w:eastAsia="Times New Roman" w:hAnsi="Century Gothic" w:cs="Times New Roman"/>
          <w:color w:val="000000"/>
          <w:sz w:val="24"/>
          <w:szCs w:val="24"/>
          <w:lang w:eastAsia="en-GB"/>
        </w:rPr>
        <w:t>emotional</w:t>
      </w:r>
      <w:proofErr w:type="gramEnd"/>
      <w:r w:rsidRPr="002C6280">
        <w:rPr>
          <w:rFonts w:ascii="Century Gothic" w:eastAsia="Times New Roman" w:hAnsi="Century Gothic" w:cs="Times New Roman"/>
          <w:color w:val="000000"/>
          <w:sz w:val="24"/>
          <w:szCs w:val="24"/>
          <w:lang w:eastAsia="en-GB"/>
        </w:rPr>
        <w:t xml:space="preserve">, social and physical wellbeing. </w:t>
      </w:r>
    </w:p>
    <w:p w14:paraId="50367E2C" w14:textId="77777777" w:rsidR="002C6280" w:rsidRPr="002C6280" w:rsidRDefault="002C6280" w:rsidP="002C6280">
      <w:pPr>
        <w:spacing w:before="100" w:beforeAutospacing="1" w:after="100" w:afterAutospacing="1" w:line="240" w:lineRule="auto"/>
        <w:ind w:left="720"/>
        <w:rPr>
          <w:rFonts w:ascii="Century Gothic" w:eastAsia="Times New Roman" w:hAnsi="Century Gothic" w:cs="Times New Roman"/>
          <w:sz w:val="24"/>
          <w:szCs w:val="24"/>
          <w:lang w:eastAsia="en-GB"/>
        </w:rPr>
      </w:pPr>
    </w:p>
    <w:p w14:paraId="67D4255C"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Physical Education</w:t>
      </w:r>
    </w:p>
    <w:p w14:paraId="50AA2891" w14:textId="55934024" w:rsid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Suitable gym kit should be worn on your child's P.E. day. Some sessions may take place outside so please make sure your child is dressed appropriately.</w:t>
      </w:r>
    </w:p>
    <w:p w14:paraId="5AA9F13A"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14:paraId="4BF59376" w14:textId="6C3E3DAC" w:rsidR="00DC113A" w:rsidRDefault="00DC113A" w:rsidP="002C6280">
      <w:pPr>
        <w:spacing w:before="100" w:beforeAutospacing="1" w:after="100" w:afterAutospacing="1" w:line="240" w:lineRule="auto"/>
        <w:jc w:val="center"/>
        <w:rPr>
          <w:rFonts w:ascii="Century Gothic" w:hAnsi="Century Gothic"/>
          <w:sz w:val="28"/>
          <w:szCs w:val="28"/>
        </w:rPr>
      </w:pPr>
    </w:p>
    <w:p w14:paraId="2AD0D131" w14:textId="773FE782" w:rsidR="002C6280" w:rsidRDefault="002C6280" w:rsidP="002C6280">
      <w:pPr>
        <w:spacing w:before="100" w:beforeAutospacing="1" w:after="100" w:afterAutospacing="1" w:line="240" w:lineRule="auto"/>
        <w:jc w:val="center"/>
        <w:rPr>
          <w:rFonts w:ascii="Century Gothic" w:hAnsi="Century Gothic"/>
          <w:sz w:val="28"/>
          <w:szCs w:val="28"/>
        </w:rPr>
      </w:pPr>
    </w:p>
    <w:p w14:paraId="69A16634" w14:textId="66A456F7" w:rsidR="002C6280" w:rsidRDefault="00252808">
      <w:pPr>
        <w:rPr>
          <w:rFonts w:ascii="Century Gothic" w:hAnsi="Century Gothic"/>
          <w:sz w:val="28"/>
          <w:szCs w:val="28"/>
        </w:rPr>
      </w:pPr>
      <w:r>
        <w:rPr>
          <w:rFonts w:ascii="Quicksand Light" w:hAnsi="Quicksand Light"/>
          <w:b/>
          <w:bCs/>
          <w:noProof/>
          <w:sz w:val="52"/>
          <w:szCs w:val="52"/>
          <w:lang w:eastAsia="en-GB"/>
        </w:rPr>
        <w:drawing>
          <wp:anchor distT="0" distB="0" distL="114300" distR="114300" simplePos="0" relativeHeight="251685888" behindDoc="0" locked="0" layoutInCell="1" allowOverlap="1" wp14:anchorId="2EB54008" wp14:editId="27C1582C">
            <wp:simplePos x="0" y="0"/>
            <wp:positionH relativeFrom="margin">
              <wp:posOffset>4786630</wp:posOffset>
            </wp:positionH>
            <wp:positionV relativeFrom="paragraph">
              <wp:posOffset>2968625</wp:posOffset>
            </wp:positionV>
            <wp:extent cx="1425087" cy="686019"/>
            <wp:effectExtent l="0" t="0" r="3810" b="0"/>
            <wp:wrapNone/>
            <wp:docPr id="20" name="Picture 2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2C6280">
        <w:rPr>
          <w:rFonts w:ascii="Century Gothic" w:hAnsi="Century Gothic"/>
          <w:sz w:val="28"/>
          <w:szCs w:val="28"/>
        </w:rPr>
        <w:br w:type="page"/>
      </w:r>
    </w:p>
    <w:p w14:paraId="553553BF" w14:textId="538EB7D1" w:rsidR="002C6280" w:rsidRPr="00037D23" w:rsidRDefault="002C6280" w:rsidP="002C6280">
      <w:pPr>
        <w:spacing w:before="100" w:beforeAutospacing="1" w:after="100" w:afterAutospacing="1" w:line="240" w:lineRule="auto"/>
        <w:jc w:val="center"/>
        <w:rPr>
          <w:rFonts w:ascii="Century Gothic" w:eastAsia="Times New Roman" w:hAnsi="Century Gothic" w:cs="Times New Roman"/>
          <w:b/>
          <w:bCs/>
          <w:color w:val="000000"/>
          <w:sz w:val="68"/>
          <w:szCs w:val="68"/>
          <w:u w:val="single"/>
          <w:lang w:eastAsia="en-GB"/>
        </w:rPr>
      </w:pPr>
      <w:r w:rsidRPr="00037D23">
        <w:rPr>
          <w:rFonts w:ascii="Bebas" w:hAnsi="Bebas"/>
          <w:b/>
          <w:bCs/>
          <w:noProof/>
          <w:color w:val="FF0000"/>
          <w:sz w:val="68"/>
          <w:szCs w:val="68"/>
          <w:lang w:eastAsia="en-GB"/>
        </w:rPr>
        <w:lastRenderedPageBreak/>
        <w:drawing>
          <wp:anchor distT="0" distB="0" distL="114300" distR="114300" simplePos="0" relativeHeight="251667456" behindDoc="0" locked="0" layoutInCell="1" allowOverlap="1" wp14:anchorId="763A2E2C" wp14:editId="0CA05DC5">
            <wp:simplePos x="0" y="0"/>
            <wp:positionH relativeFrom="margin">
              <wp:posOffset>-1282889</wp:posOffset>
            </wp:positionH>
            <wp:positionV relativeFrom="paragraph">
              <wp:posOffset>-1173736</wp:posOffset>
            </wp:positionV>
            <wp:extent cx="982639" cy="15371273"/>
            <wp:effectExtent l="0" t="0" r="8255"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sidRPr="00037D23">
        <w:rPr>
          <w:rFonts w:ascii="Bebas" w:hAnsi="Bebas"/>
          <w:b/>
          <w:color w:val="FF0000"/>
          <w:sz w:val="68"/>
          <w:szCs w:val="68"/>
        </w:rPr>
        <w:t>LITERACY &amp; LANGUAGES</w:t>
      </w:r>
    </w:p>
    <w:p w14:paraId="533EC2DF" w14:textId="77777777" w:rsidR="002C6280" w:rsidRDefault="002C6280" w:rsidP="002C6280">
      <w:pPr>
        <w:spacing w:before="100" w:beforeAutospacing="1" w:after="100" w:afterAutospacing="1" w:line="240" w:lineRule="auto"/>
        <w:rPr>
          <w:rFonts w:ascii="Century Gothic" w:eastAsia="Times New Roman" w:hAnsi="Century Gothic" w:cs="Times New Roman"/>
          <w:b/>
          <w:bCs/>
          <w:color w:val="000000"/>
          <w:sz w:val="24"/>
          <w:szCs w:val="24"/>
          <w:u w:val="single"/>
          <w:lang w:eastAsia="en-GB"/>
        </w:rPr>
      </w:pPr>
    </w:p>
    <w:p w14:paraId="581E0B64" w14:textId="79DAA026"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Reading, Writing, and Listening and Talking</w:t>
      </w:r>
    </w:p>
    <w:p w14:paraId="2ABA8C80" w14:textId="36B3F6EF"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Reading, Writing, and Listening and Talking are skills essential for successful learning, for life and for work. We are fully committed to ensuring our children develop these skills to the very best of their ability. Throughout the year your child will develop skills in:</w:t>
      </w:r>
    </w:p>
    <w:p w14:paraId="51ACC684"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Listening</w:t>
      </w:r>
      <w:r w:rsidRPr="002C6280">
        <w:rPr>
          <w:rFonts w:ascii="Century Gothic" w:eastAsia="Times New Roman" w:hAnsi="Century Gothic" w:cs="Times New Roman"/>
          <w:color w:val="000000"/>
          <w:sz w:val="24"/>
          <w:szCs w:val="24"/>
          <w:lang w:eastAsia="en-GB"/>
        </w:rPr>
        <w:t xml:space="preserve"> – in a group, for information and for instructions as well as developing skills in listening to others and responding appropriately.</w:t>
      </w:r>
    </w:p>
    <w:p w14:paraId="6C48A2BF"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 xml:space="preserve">Talking </w:t>
      </w:r>
      <w:r w:rsidRPr="002C6280">
        <w:rPr>
          <w:rFonts w:ascii="Century Gothic" w:eastAsia="Times New Roman" w:hAnsi="Century Gothic" w:cs="Times New Roman"/>
          <w:color w:val="000000"/>
          <w:sz w:val="24"/>
          <w:szCs w:val="24"/>
          <w:lang w:eastAsia="en-GB"/>
        </w:rPr>
        <w:t>– your child will be encouraged to develop fluency, confidence and clarity when talking in a variety of situations. Opportunities to do so will be on an informal everyday basis such as sharing experiences and feelings, responding to texts and personal talks.</w:t>
      </w:r>
    </w:p>
    <w:p w14:paraId="2801F8AD" w14:textId="2197C5E9"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Reading</w:t>
      </w:r>
      <w:r w:rsidRPr="002C6280">
        <w:rPr>
          <w:rFonts w:ascii="Century Gothic" w:eastAsia="Times New Roman" w:hAnsi="Century Gothic" w:cs="Times New Roman"/>
          <w:color w:val="000000"/>
          <w:sz w:val="24"/>
          <w:szCs w:val="24"/>
          <w:lang w:eastAsia="en-GB"/>
        </w:rPr>
        <w:t xml:space="preserve"> – your child will read every day, whether in a reading group, as part of class lessons or during opportunities for reading for enjoyment, such as using the classroom library. </w:t>
      </w:r>
      <w:r w:rsidR="00C55BA5">
        <w:rPr>
          <w:rFonts w:ascii="Century Gothic" w:eastAsia="Times New Roman" w:hAnsi="Century Gothic" w:cs="Times New Roman"/>
          <w:color w:val="000000"/>
          <w:sz w:val="24"/>
          <w:szCs w:val="24"/>
          <w:lang w:eastAsia="en-GB"/>
        </w:rPr>
        <w:t>W</w:t>
      </w:r>
      <w:r w:rsidRPr="002C6280">
        <w:rPr>
          <w:rFonts w:ascii="Century Gothic" w:eastAsia="Times New Roman" w:hAnsi="Century Gothic" w:cs="Times New Roman"/>
          <w:color w:val="000000"/>
          <w:sz w:val="24"/>
          <w:szCs w:val="24"/>
          <w:lang w:eastAsia="en-GB"/>
        </w:rPr>
        <w:t>e encourage children to develop a passion for reading by exposing them to a variety of texts, authors, and genres. </w:t>
      </w:r>
    </w:p>
    <w:p w14:paraId="6EADC5BC" w14:textId="16CF73D8" w:rsid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Writing</w:t>
      </w:r>
      <w:r w:rsidRPr="002C6280">
        <w:rPr>
          <w:rFonts w:ascii="Century Gothic" w:eastAsia="Times New Roman" w:hAnsi="Century Gothic" w:cs="Times New Roman"/>
          <w:color w:val="000000"/>
          <w:sz w:val="24"/>
          <w:szCs w:val="24"/>
          <w:lang w:eastAsia="en-GB"/>
        </w:rPr>
        <w:t xml:space="preserve"> – different purposes and audiences will be taught and explored throughout the year and will be incorporated into other curriculum areas. Skills will be developed in personal, imaginative, and functional writing. A high standard of presentation of written work is expected of your child.</w:t>
      </w:r>
    </w:p>
    <w:p w14:paraId="2F9BD4E6"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p>
    <w:p w14:paraId="1B87A2AD"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Modern Languages</w:t>
      </w:r>
    </w:p>
    <w:p w14:paraId="3D78978C" w14:textId="0B479DBA" w:rsid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In Primary 7 children will have a weekly Modern Language lesson.  During lessons the children will develop their spoken and written vocabulary.</w:t>
      </w:r>
    </w:p>
    <w:p w14:paraId="557A9274" w14:textId="795D31C3" w:rsidR="002C6280" w:rsidRDefault="00252808">
      <w:pPr>
        <w:rPr>
          <w:rFonts w:ascii="Century Gothic" w:eastAsia="Times New Roman" w:hAnsi="Century Gothic" w:cs="Times New Roman"/>
          <w:color w:val="000000"/>
          <w:sz w:val="24"/>
          <w:szCs w:val="24"/>
          <w:lang w:eastAsia="en-GB"/>
        </w:rPr>
      </w:pPr>
      <w:r>
        <w:rPr>
          <w:rFonts w:ascii="Quicksand Light" w:hAnsi="Quicksand Light"/>
          <w:b/>
          <w:bCs/>
          <w:noProof/>
          <w:sz w:val="52"/>
          <w:szCs w:val="52"/>
          <w:lang w:eastAsia="en-GB"/>
        </w:rPr>
        <w:drawing>
          <wp:anchor distT="0" distB="0" distL="114300" distR="114300" simplePos="0" relativeHeight="251687936" behindDoc="0" locked="0" layoutInCell="1" allowOverlap="1" wp14:anchorId="48EEFA9B" wp14:editId="11D2B281">
            <wp:simplePos x="0" y="0"/>
            <wp:positionH relativeFrom="margin">
              <wp:posOffset>4862830</wp:posOffset>
            </wp:positionH>
            <wp:positionV relativeFrom="paragraph">
              <wp:posOffset>1811020</wp:posOffset>
            </wp:positionV>
            <wp:extent cx="1425087" cy="686019"/>
            <wp:effectExtent l="0" t="0" r="3810" b="0"/>
            <wp:wrapNone/>
            <wp:docPr id="21" name="Picture 2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2C6280">
        <w:rPr>
          <w:rFonts w:ascii="Century Gothic" w:eastAsia="Times New Roman" w:hAnsi="Century Gothic" w:cs="Times New Roman"/>
          <w:color w:val="000000"/>
          <w:sz w:val="24"/>
          <w:szCs w:val="24"/>
          <w:lang w:eastAsia="en-GB"/>
        </w:rPr>
        <w:br w:type="page"/>
      </w:r>
    </w:p>
    <w:p w14:paraId="76DCAF8D" w14:textId="18DFAE65" w:rsidR="002C6280" w:rsidRPr="00037D23" w:rsidRDefault="002C6280" w:rsidP="002C6280">
      <w:pPr>
        <w:spacing w:before="100" w:beforeAutospacing="1" w:after="100" w:afterAutospacing="1" w:line="240" w:lineRule="auto"/>
        <w:jc w:val="center"/>
        <w:rPr>
          <w:rFonts w:ascii="Bebas" w:hAnsi="Bebas"/>
          <w:b/>
          <w:color w:val="FF0000"/>
          <w:sz w:val="72"/>
          <w:szCs w:val="72"/>
        </w:rPr>
      </w:pPr>
      <w:r w:rsidRPr="00037D23">
        <w:rPr>
          <w:rFonts w:ascii="Bebas" w:hAnsi="Bebas"/>
          <w:b/>
          <w:bCs/>
          <w:noProof/>
          <w:color w:val="FF0000"/>
          <w:sz w:val="72"/>
          <w:szCs w:val="72"/>
          <w:lang w:eastAsia="en-GB"/>
        </w:rPr>
        <w:lastRenderedPageBreak/>
        <w:drawing>
          <wp:anchor distT="0" distB="0" distL="114300" distR="114300" simplePos="0" relativeHeight="251669504" behindDoc="0" locked="0" layoutInCell="1" allowOverlap="1" wp14:anchorId="3B71F1A6" wp14:editId="0F88F5A6">
            <wp:simplePos x="0" y="0"/>
            <wp:positionH relativeFrom="margin">
              <wp:posOffset>-1282407</wp:posOffset>
            </wp:positionH>
            <wp:positionV relativeFrom="paragraph">
              <wp:posOffset>-2579044</wp:posOffset>
            </wp:positionV>
            <wp:extent cx="982639" cy="15371273"/>
            <wp:effectExtent l="0" t="0" r="825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sidRPr="00037D23">
        <w:rPr>
          <w:rFonts w:ascii="Bebas" w:hAnsi="Bebas"/>
          <w:b/>
          <w:color w:val="FF0000"/>
          <w:sz w:val="72"/>
          <w:szCs w:val="72"/>
        </w:rPr>
        <w:t>NUMERACY &amp; MATHS</w:t>
      </w:r>
    </w:p>
    <w:p w14:paraId="58322558"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14:paraId="1AEA2697" w14:textId="34FA9592"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Numeracy &amp; Maths will be developed both in specific lessons and through activities in other areas of the curriculum.</w:t>
      </w:r>
    </w:p>
    <w:p w14:paraId="13495AA5" w14:textId="0C48E360"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Learning through Numeracy and Maths enables children and young people to: </w:t>
      </w:r>
    </w:p>
    <w:p w14:paraId="002719CD" w14:textId="77777777" w:rsidR="002C6280" w:rsidRPr="002C6280" w:rsidRDefault="002C6280" w:rsidP="002C6280">
      <w:pPr>
        <w:numPr>
          <w:ilvl w:val="0"/>
          <w:numId w:val="5"/>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essential numeracy skills, including arithmetical skills, which allow them to participate fully in society</w:t>
      </w:r>
    </w:p>
    <w:p w14:paraId="7715873D" w14:textId="77777777" w:rsidR="002C6280" w:rsidRPr="002C6280" w:rsidRDefault="002C6280" w:rsidP="002C6280">
      <w:pPr>
        <w:numPr>
          <w:ilvl w:val="0"/>
          <w:numId w:val="5"/>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a secure understanding of the concepts, principles and processes of mathematics and apply these in different contexts, including the world of work</w:t>
      </w:r>
    </w:p>
    <w:p w14:paraId="0FF23117" w14:textId="77777777" w:rsidR="002C6280" w:rsidRPr="002C6280" w:rsidRDefault="002C6280" w:rsidP="002C6280">
      <w:pPr>
        <w:numPr>
          <w:ilvl w:val="0"/>
          <w:numId w:val="5"/>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have an understanding of the application of mathematics, its impact on our society past and present, and its potential for the future</w:t>
      </w:r>
    </w:p>
    <w:p w14:paraId="39D1D08C" w14:textId="66862914" w:rsidR="002C6280" w:rsidRPr="002C6280" w:rsidRDefault="002C6280" w:rsidP="00A313BB">
      <w:pPr>
        <w:numPr>
          <w:ilvl w:val="0"/>
          <w:numId w:val="5"/>
        </w:num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establish firm foundations for further specialist learning, including for those who will be the mathematicians of the future</w:t>
      </w:r>
    </w:p>
    <w:p w14:paraId="413A7016"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Children will have experiences of Numeracy and Maths on a daily basis. Problem solving will be integrated into many areas of Maths and Numeracy. Mathematical skills will be consolidated and revisited through many other areas of the curriculum to encourage children to apply the skills which they have learned.</w:t>
      </w:r>
    </w:p>
    <w:p w14:paraId="27335490" w14:textId="142C5C58" w:rsidR="002C6280" w:rsidRDefault="002C6280" w:rsidP="002C6280">
      <w:pPr>
        <w:spacing w:before="100" w:beforeAutospacing="1" w:after="100" w:afterAutospacing="1" w:line="240" w:lineRule="auto"/>
        <w:jc w:val="center"/>
        <w:rPr>
          <w:rFonts w:ascii="Century Gothic" w:hAnsi="Century Gothic"/>
          <w:sz w:val="24"/>
          <w:szCs w:val="24"/>
        </w:rPr>
      </w:pPr>
    </w:p>
    <w:p w14:paraId="04DF682D" w14:textId="033318CC" w:rsidR="002C6280" w:rsidRDefault="00252808">
      <w:pPr>
        <w:rPr>
          <w:rFonts w:ascii="Century Gothic" w:hAnsi="Century Gothic"/>
          <w:sz w:val="24"/>
          <w:szCs w:val="24"/>
        </w:rPr>
      </w:pPr>
      <w:r>
        <w:rPr>
          <w:rFonts w:ascii="Quicksand Light" w:hAnsi="Quicksand Light"/>
          <w:b/>
          <w:bCs/>
          <w:noProof/>
          <w:sz w:val="52"/>
          <w:szCs w:val="52"/>
          <w:lang w:eastAsia="en-GB"/>
        </w:rPr>
        <w:drawing>
          <wp:anchor distT="0" distB="0" distL="114300" distR="114300" simplePos="0" relativeHeight="251689984" behindDoc="0" locked="0" layoutInCell="1" allowOverlap="1" wp14:anchorId="63E3295D" wp14:editId="1E850CB3">
            <wp:simplePos x="0" y="0"/>
            <wp:positionH relativeFrom="margin">
              <wp:posOffset>4954137</wp:posOffset>
            </wp:positionH>
            <wp:positionV relativeFrom="paragraph">
              <wp:posOffset>3261180</wp:posOffset>
            </wp:positionV>
            <wp:extent cx="1425087" cy="686019"/>
            <wp:effectExtent l="0" t="0" r="3810" b="0"/>
            <wp:wrapNone/>
            <wp:docPr id="22" name="Picture 2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2C6280">
        <w:rPr>
          <w:rFonts w:ascii="Century Gothic" w:hAnsi="Century Gothic"/>
          <w:sz w:val="24"/>
          <w:szCs w:val="24"/>
        </w:rPr>
        <w:br w:type="page"/>
      </w:r>
    </w:p>
    <w:p w14:paraId="041953E8" w14:textId="374CABA8" w:rsidR="002C6280" w:rsidRDefault="002C6280" w:rsidP="00C55BA5">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DC113A">
        <w:rPr>
          <w:rFonts w:ascii="Bebas" w:hAnsi="Bebas"/>
          <w:b/>
          <w:bCs/>
          <w:noProof/>
          <w:color w:val="FF0000"/>
          <w:sz w:val="72"/>
          <w:szCs w:val="72"/>
          <w:lang w:eastAsia="en-GB"/>
        </w:rPr>
        <w:lastRenderedPageBreak/>
        <w:drawing>
          <wp:anchor distT="0" distB="0" distL="114300" distR="114300" simplePos="0" relativeHeight="251671552" behindDoc="0" locked="0" layoutInCell="1" allowOverlap="1" wp14:anchorId="313C91F0" wp14:editId="24926AAC">
            <wp:simplePos x="0" y="0"/>
            <wp:positionH relativeFrom="margin">
              <wp:posOffset>-1282889</wp:posOffset>
            </wp:positionH>
            <wp:positionV relativeFrom="paragraph">
              <wp:posOffset>-1173736</wp:posOffset>
            </wp:positionV>
            <wp:extent cx="982639" cy="15371273"/>
            <wp:effectExtent l="0" t="0" r="8255"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b/>
          <w:bCs/>
          <w:color w:val="FF0000"/>
          <w:sz w:val="72"/>
          <w:szCs w:val="72"/>
        </w:rPr>
        <w:t>RME</w:t>
      </w:r>
    </w:p>
    <w:p w14:paraId="33284EF8" w14:textId="7F0514B0"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Pr>
          <w:rFonts w:ascii="Century Gothic" w:eastAsia="Times New Roman" w:hAnsi="Century Gothic" w:cs="Times New Roman"/>
          <w:color w:val="000000"/>
          <w:sz w:val="24"/>
          <w:szCs w:val="24"/>
          <w:lang w:eastAsia="en-GB"/>
        </w:rPr>
        <w:t>I</w:t>
      </w:r>
      <w:r w:rsidRPr="002C6280">
        <w:rPr>
          <w:rFonts w:ascii="Century Gothic" w:eastAsia="Times New Roman" w:hAnsi="Century Gothic" w:cs="Times New Roman"/>
          <w:color w:val="000000"/>
          <w:sz w:val="24"/>
          <w:szCs w:val="24"/>
          <w:lang w:eastAsia="en-GB"/>
        </w:rPr>
        <w:t xml:space="preserve">n RME </w:t>
      </w:r>
      <w:r w:rsidR="00C55BA5">
        <w:rPr>
          <w:rFonts w:ascii="Century Gothic" w:eastAsia="Times New Roman" w:hAnsi="Century Gothic" w:cs="Times New Roman"/>
          <w:color w:val="000000"/>
          <w:sz w:val="24"/>
          <w:szCs w:val="24"/>
          <w:lang w:eastAsia="en-GB"/>
        </w:rPr>
        <w:t>children</w:t>
      </w:r>
      <w:r w:rsidRPr="002C6280">
        <w:rPr>
          <w:rFonts w:ascii="Century Gothic" w:eastAsia="Times New Roman" w:hAnsi="Century Gothic" w:cs="Times New Roman"/>
          <w:color w:val="000000"/>
          <w:sz w:val="24"/>
          <w:szCs w:val="24"/>
          <w:lang w:eastAsia="en-GB"/>
        </w:rPr>
        <w:t xml:space="preserve"> will be: </w:t>
      </w:r>
    </w:p>
    <w:p w14:paraId="2C6A56DD" w14:textId="77777777" w:rsidR="002C6280" w:rsidRPr="002C6280" w:rsidRDefault="002C6280" w:rsidP="002C6280">
      <w:pPr>
        <w:numPr>
          <w:ilvl w:val="0"/>
          <w:numId w:val="6"/>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learning about the values and beliefs of Christianity and other world religions </w:t>
      </w:r>
    </w:p>
    <w:p w14:paraId="06931CCD" w14:textId="77777777" w:rsidR="002C6280" w:rsidRPr="002C6280" w:rsidRDefault="002C6280" w:rsidP="002C6280">
      <w:pPr>
        <w:numPr>
          <w:ilvl w:val="0"/>
          <w:numId w:val="6"/>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developing respect for others and an understanding of beliefs and practices which are different from their own</w:t>
      </w:r>
    </w:p>
    <w:p w14:paraId="1747DCF5" w14:textId="0C1D39FD" w:rsidR="002C6280" w:rsidRPr="002C6280" w:rsidRDefault="002C6280" w:rsidP="00C20280">
      <w:pPr>
        <w:numPr>
          <w:ilvl w:val="0"/>
          <w:numId w:val="6"/>
        </w:num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looking at the values and practices of different world religions, comparing these to their own values and beliefs </w:t>
      </w:r>
    </w:p>
    <w:p w14:paraId="3AF465B1" w14:textId="6136348C"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Our school focuses on Christianity, Islam, and Hinduism.</w:t>
      </w:r>
    </w:p>
    <w:p w14:paraId="7B129D60" w14:textId="0496D1DB" w:rsidR="002C6280" w:rsidRDefault="002C6280" w:rsidP="002C6280">
      <w:pPr>
        <w:spacing w:before="100" w:beforeAutospacing="1" w:after="100" w:afterAutospacing="1" w:line="240" w:lineRule="auto"/>
        <w:jc w:val="center"/>
        <w:rPr>
          <w:rFonts w:ascii="Century Gothic" w:hAnsi="Century Gothic"/>
          <w:sz w:val="24"/>
          <w:szCs w:val="24"/>
        </w:rPr>
      </w:pPr>
    </w:p>
    <w:p w14:paraId="6BD71FF9" w14:textId="77777777" w:rsidR="002C6280" w:rsidRDefault="002C6280" w:rsidP="002C6280">
      <w:pPr>
        <w:spacing w:before="100" w:beforeAutospacing="1" w:after="100" w:afterAutospacing="1" w:line="240" w:lineRule="auto"/>
        <w:jc w:val="center"/>
        <w:rPr>
          <w:rFonts w:ascii="Bebas" w:hAnsi="Bebas"/>
          <w:b/>
          <w:bCs/>
          <w:color w:val="FF0000"/>
          <w:sz w:val="72"/>
          <w:szCs w:val="72"/>
        </w:rPr>
      </w:pPr>
    </w:p>
    <w:p w14:paraId="37772D2C" w14:textId="36F29037" w:rsidR="002C6280" w:rsidRDefault="002C6280" w:rsidP="002C6280">
      <w:pPr>
        <w:spacing w:before="100" w:beforeAutospacing="1" w:after="100" w:afterAutospacing="1" w:line="240" w:lineRule="auto"/>
        <w:jc w:val="center"/>
        <w:rPr>
          <w:rFonts w:ascii="Bebas" w:hAnsi="Bebas"/>
          <w:b/>
          <w:bCs/>
          <w:color w:val="FF0000"/>
          <w:sz w:val="72"/>
          <w:szCs w:val="72"/>
        </w:rPr>
      </w:pPr>
      <w:r>
        <w:rPr>
          <w:rFonts w:ascii="Bebas" w:hAnsi="Bebas"/>
          <w:b/>
          <w:bCs/>
          <w:color w:val="FF0000"/>
          <w:sz w:val="72"/>
          <w:szCs w:val="72"/>
        </w:rPr>
        <w:t>TECHNOLOGIES</w:t>
      </w:r>
    </w:p>
    <w:p w14:paraId="3DA80B04" w14:textId="6D338998"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The outcomes covered through Technologies include computing, food,</w:t>
      </w:r>
      <w:r>
        <w:rPr>
          <w:rFonts w:ascii="Century Gothic" w:eastAsia="Times New Roman" w:hAnsi="Century Gothic" w:cs="Times New Roman"/>
          <w:color w:val="000000"/>
          <w:sz w:val="24"/>
          <w:szCs w:val="24"/>
          <w:lang w:eastAsia="en-GB"/>
        </w:rPr>
        <w:t xml:space="preserve"> </w:t>
      </w:r>
      <w:r w:rsidRPr="002C6280">
        <w:rPr>
          <w:rFonts w:ascii="Century Gothic" w:eastAsia="Times New Roman" w:hAnsi="Century Gothic" w:cs="Times New Roman"/>
          <w:color w:val="000000"/>
          <w:sz w:val="24"/>
          <w:szCs w:val="24"/>
          <w:lang w:eastAsia="en-GB"/>
        </w:rPr>
        <w:t>textiles, craft, design, and engineering. Technologies allow children to be</w:t>
      </w:r>
      <w:r>
        <w:rPr>
          <w:rFonts w:ascii="Century Gothic" w:eastAsia="Times New Roman" w:hAnsi="Century Gothic" w:cs="Times New Roman"/>
          <w:color w:val="000000"/>
          <w:sz w:val="24"/>
          <w:szCs w:val="24"/>
          <w:lang w:eastAsia="en-GB"/>
        </w:rPr>
        <w:t xml:space="preserve"> </w:t>
      </w:r>
      <w:r w:rsidRPr="002C6280">
        <w:rPr>
          <w:rFonts w:ascii="Century Gothic" w:eastAsia="Times New Roman" w:hAnsi="Century Gothic" w:cs="Times New Roman"/>
          <w:color w:val="000000"/>
          <w:sz w:val="24"/>
          <w:szCs w:val="24"/>
          <w:lang w:eastAsia="en-GB"/>
        </w:rPr>
        <w:t>informed, skilled, thoughtful and enterprising citizens.</w:t>
      </w:r>
    </w:p>
    <w:p w14:paraId="1B1F844D" w14:textId="6D327989"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xml:space="preserve"> For example: </w:t>
      </w:r>
    </w:p>
    <w:p w14:paraId="23234289" w14:textId="77777777" w:rsidR="002C6280" w:rsidRPr="002C6280" w:rsidRDefault="002C6280" w:rsidP="002C6280">
      <w:pPr>
        <w:numPr>
          <w:ilvl w:val="0"/>
          <w:numId w:val="7"/>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have an understanding of the role and impact of technologies </w:t>
      </w:r>
    </w:p>
    <w:p w14:paraId="1ABC3CF7" w14:textId="77777777" w:rsidR="002C6280" w:rsidRPr="002C6280" w:rsidRDefault="002C6280" w:rsidP="002C6280">
      <w:pPr>
        <w:numPr>
          <w:ilvl w:val="0"/>
          <w:numId w:val="7"/>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take responsibility for ethical actions throughout their day to day lives </w:t>
      </w:r>
    </w:p>
    <w:p w14:paraId="427B963D" w14:textId="77777777" w:rsidR="002C6280" w:rsidRPr="002C6280" w:rsidRDefault="002C6280" w:rsidP="002C6280">
      <w:pPr>
        <w:numPr>
          <w:ilvl w:val="0"/>
          <w:numId w:val="7"/>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be capable of making reasoned choices </w:t>
      </w:r>
    </w:p>
    <w:p w14:paraId="1A3F7914" w14:textId="1B2B1EF7" w:rsid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Digital technology will be integrated into your child’s learning and the children will have the opportunity to consolidate and develop new skills on a regular basis.</w:t>
      </w:r>
    </w:p>
    <w:p w14:paraId="604F9BEE" w14:textId="57AB83B6" w:rsidR="002C6280" w:rsidRDefault="00252808">
      <w:pPr>
        <w:rPr>
          <w:rFonts w:ascii="Century Gothic" w:eastAsia="Times New Roman" w:hAnsi="Century Gothic" w:cs="Times New Roman"/>
          <w:color w:val="000000"/>
          <w:sz w:val="24"/>
          <w:szCs w:val="24"/>
          <w:lang w:eastAsia="en-GB"/>
        </w:rPr>
      </w:pPr>
      <w:r>
        <w:rPr>
          <w:rFonts w:ascii="Quicksand Light" w:hAnsi="Quicksand Light"/>
          <w:b/>
          <w:bCs/>
          <w:noProof/>
          <w:sz w:val="52"/>
          <w:szCs w:val="52"/>
          <w:lang w:eastAsia="en-GB"/>
        </w:rPr>
        <w:drawing>
          <wp:anchor distT="0" distB="0" distL="114300" distR="114300" simplePos="0" relativeHeight="251692032" behindDoc="0" locked="0" layoutInCell="1" allowOverlap="1" wp14:anchorId="0A8D4E0F" wp14:editId="47C5ED6A">
            <wp:simplePos x="0" y="0"/>
            <wp:positionH relativeFrom="margin">
              <wp:posOffset>4858385</wp:posOffset>
            </wp:positionH>
            <wp:positionV relativeFrom="paragraph">
              <wp:posOffset>1550035</wp:posOffset>
            </wp:positionV>
            <wp:extent cx="1425087" cy="686019"/>
            <wp:effectExtent l="0" t="0" r="3810" b="0"/>
            <wp:wrapNone/>
            <wp:docPr id="23" name="Picture 2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2C6280">
        <w:rPr>
          <w:rFonts w:ascii="Century Gothic" w:eastAsia="Times New Roman" w:hAnsi="Century Gothic" w:cs="Times New Roman"/>
          <w:color w:val="000000"/>
          <w:sz w:val="24"/>
          <w:szCs w:val="24"/>
          <w:lang w:eastAsia="en-GB"/>
        </w:rPr>
        <w:br w:type="page"/>
      </w:r>
    </w:p>
    <w:p w14:paraId="5CDAF5C3" w14:textId="57130EBC" w:rsidR="002C6280" w:rsidRDefault="002C6280" w:rsidP="002C6280">
      <w:pPr>
        <w:spacing w:before="100" w:beforeAutospacing="1" w:after="100" w:afterAutospacing="1" w:line="240" w:lineRule="auto"/>
        <w:jc w:val="center"/>
        <w:rPr>
          <w:rFonts w:ascii="Bebas" w:hAnsi="Bebas"/>
          <w:b/>
          <w:bCs/>
          <w:color w:val="FF0000"/>
          <w:sz w:val="72"/>
          <w:szCs w:val="72"/>
        </w:rPr>
      </w:pPr>
      <w:r w:rsidRPr="00DC113A">
        <w:rPr>
          <w:rFonts w:ascii="Bebas" w:hAnsi="Bebas"/>
          <w:b/>
          <w:bCs/>
          <w:noProof/>
          <w:color w:val="FF0000"/>
          <w:sz w:val="72"/>
          <w:szCs w:val="72"/>
          <w:lang w:eastAsia="en-GB"/>
        </w:rPr>
        <w:lastRenderedPageBreak/>
        <w:drawing>
          <wp:anchor distT="0" distB="0" distL="114300" distR="114300" simplePos="0" relativeHeight="251673600" behindDoc="0" locked="0" layoutInCell="1" allowOverlap="1" wp14:anchorId="3C451459" wp14:editId="42A85094">
            <wp:simplePos x="0" y="0"/>
            <wp:positionH relativeFrom="margin">
              <wp:posOffset>-1296016</wp:posOffset>
            </wp:positionH>
            <wp:positionV relativeFrom="paragraph">
              <wp:posOffset>-1441166</wp:posOffset>
            </wp:positionV>
            <wp:extent cx="982639" cy="15371273"/>
            <wp:effectExtent l="0" t="0" r="8255"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b/>
          <w:bCs/>
          <w:color w:val="FF0000"/>
          <w:sz w:val="72"/>
          <w:szCs w:val="72"/>
        </w:rPr>
        <w:t>SCIENCES</w:t>
      </w:r>
    </w:p>
    <w:p w14:paraId="700129B4" w14:textId="77777777" w:rsid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p>
    <w:p w14:paraId="570FF102" w14:textId="1129146C"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In Science children will: </w:t>
      </w:r>
    </w:p>
    <w:p w14:paraId="199DB37E" w14:textId="7B812C52"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a curiosity and understanding of their environment and their place in the living, material, and physical world</w:t>
      </w:r>
    </w:p>
    <w:p w14:paraId="51FBB37A" w14:textId="77777777"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demonstrate a secure knowledge and understanding of the big ideas and concepts of the sciences </w:t>
      </w:r>
    </w:p>
    <w:p w14:paraId="40212CD5" w14:textId="77777777"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skills for learning, life and work</w:t>
      </w:r>
    </w:p>
    <w:p w14:paraId="53C1B53B" w14:textId="03C1A0CE"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recognise the role of creativity and inventiveness in </w:t>
      </w:r>
      <w:r w:rsidR="00C55BA5">
        <w:rPr>
          <w:rFonts w:ascii="Century Gothic" w:eastAsia="Times New Roman" w:hAnsi="Century Gothic" w:cs="Times New Roman"/>
          <w:color w:val="000000"/>
          <w:sz w:val="24"/>
          <w:szCs w:val="24"/>
          <w:lang w:eastAsia="en-GB"/>
        </w:rPr>
        <w:t>the development of the sciences</w:t>
      </w:r>
    </w:p>
    <w:p w14:paraId="495267B5" w14:textId="77777777"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an understanding of the Earth’s resources and the need for responsible use of them</w:t>
      </w:r>
    </w:p>
    <w:p w14:paraId="4B1ADB8C" w14:textId="2D78ECD2"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skills of scientific inquiry and investigation using practical techniques.</w:t>
      </w:r>
    </w:p>
    <w:p w14:paraId="1B6286B9" w14:textId="703B159D" w:rsidR="002C6280" w:rsidRDefault="002C6280" w:rsidP="002C6280">
      <w:pPr>
        <w:pStyle w:val="ListParagraph"/>
        <w:spacing w:before="100" w:beforeAutospacing="1" w:after="100" w:afterAutospacing="1" w:line="240" w:lineRule="auto"/>
        <w:rPr>
          <w:rFonts w:ascii="Bebas" w:hAnsi="Bebas"/>
          <w:b/>
          <w:bCs/>
          <w:color w:val="FF0000"/>
          <w:sz w:val="72"/>
          <w:szCs w:val="72"/>
        </w:rPr>
      </w:pPr>
      <w:r>
        <w:rPr>
          <w:rFonts w:ascii="Bebas" w:hAnsi="Bebas"/>
          <w:b/>
          <w:bCs/>
          <w:color w:val="FF0000"/>
          <w:sz w:val="72"/>
          <w:szCs w:val="72"/>
        </w:rPr>
        <w:t xml:space="preserve">                         </w:t>
      </w:r>
      <w:r w:rsidR="00037D23">
        <w:rPr>
          <w:rFonts w:ascii="Bebas" w:hAnsi="Bebas"/>
          <w:b/>
          <w:bCs/>
          <w:color w:val="FF0000"/>
          <w:sz w:val="72"/>
          <w:szCs w:val="72"/>
        </w:rPr>
        <w:tab/>
      </w:r>
      <w:r w:rsidR="00037D23">
        <w:rPr>
          <w:rFonts w:ascii="Bebas" w:hAnsi="Bebas"/>
          <w:b/>
          <w:bCs/>
          <w:color w:val="FF0000"/>
          <w:sz w:val="72"/>
          <w:szCs w:val="72"/>
        </w:rPr>
        <w:tab/>
        <w:t xml:space="preserve">SOCIAL </w:t>
      </w:r>
      <w:r>
        <w:rPr>
          <w:rFonts w:ascii="Bebas" w:hAnsi="Bebas"/>
          <w:b/>
          <w:bCs/>
          <w:color w:val="FF0000"/>
          <w:sz w:val="72"/>
          <w:szCs w:val="72"/>
        </w:rPr>
        <w:t>STUDIES</w:t>
      </w:r>
    </w:p>
    <w:p w14:paraId="3D3CD8CB" w14:textId="77777777" w:rsidR="00037D23" w:rsidRDefault="00037D23"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p>
    <w:p w14:paraId="4E63E55E" w14:textId="198FD075"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In Social Studies children will: </w:t>
      </w:r>
    </w:p>
    <w:p w14:paraId="69632A93" w14:textId="77777777" w:rsidR="002C6280" w:rsidRPr="002C6280" w:rsidRDefault="002C6280" w:rsidP="002C6280">
      <w:pPr>
        <w:numPr>
          <w:ilvl w:val="0"/>
          <w:numId w:val="9"/>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their understanding of the history, heritage and culture of Scotland, and an appreciation of their local and national heritage within the world</w:t>
      </w:r>
    </w:p>
    <w:p w14:paraId="1C654B08" w14:textId="77777777" w:rsidR="002C6280" w:rsidRPr="002C6280" w:rsidRDefault="002C6280" w:rsidP="002C6280">
      <w:pPr>
        <w:numPr>
          <w:ilvl w:val="0"/>
          <w:numId w:val="9"/>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broaden their understanding of the world by learning about human activities and achievements in the past and present</w:t>
      </w:r>
    </w:p>
    <w:p w14:paraId="74FC2E85" w14:textId="0351C334" w:rsidR="002C6280" w:rsidRPr="002C6280" w:rsidRDefault="002C6280" w:rsidP="002C6280">
      <w:pPr>
        <w:numPr>
          <w:ilvl w:val="0"/>
          <w:numId w:val="9"/>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their understanding of their own values, beliefs, and cultures and those of others</w:t>
      </w:r>
    </w:p>
    <w:p w14:paraId="0991A280" w14:textId="3642A8DF" w:rsidR="002C6280" w:rsidRPr="002C6280" w:rsidRDefault="002C6280" w:rsidP="002C6280">
      <w:pPr>
        <w:numPr>
          <w:ilvl w:val="0"/>
          <w:numId w:val="9"/>
        </w:numPr>
        <w:spacing w:before="100" w:beforeAutospacing="1" w:after="100" w:afterAutospacing="1" w:line="240" w:lineRule="auto"/>
        <w:rPr>
          <w:rFonts w:ascii="Century Gothic" w:eastAsia="Times New Roman" w:hAnsi="Century Gothic" w:cs="Times New Roman"/>
          <w:sz w:val="24"/>
          <w:szCs w:val="24"/>
          <w:lang w:eastAsia="en-GB"/>
        </w:rPr>
      </w:pPr>
      <w:proofErr w:type="gramStart"/>
      <w:r w:rsidRPr="002C6280">
        <w:rPr>
          <w:rFonts w:ascii="Century Gothic" w:eastAsia="Times New Roman" w:hAnsi="Century Gothic" w:cs="Times New Roman"/>
          <w:color w:val="000000"/>
          <w:sz w:val="24"/>
          <w:szCs w:val="24"/>
          <w:lang w:eastAsia="en-GB"/>
        </w:rPr>
        <w:t>engage</w:t>
      </w:r>
      <w:proofErr w:type="gramEnd"/>
      <w:r w:rsidRPr="002C6280">
        <w:rPr>
          <w:rFonts w:ascii="Century Gothic" w:eastAsia="Times New Roman" w:hAnsi="Century Gothic" w:cs="Times New Roman"/>
          <w:color w:val="000000"/>
          <w:sz w:val="24"/>
          <w:szCs w:val="24"/>
          <w:lang w:eastAsia="en-GB"/>
        </w:rPr>
        <w:t xml:space="preserve"> in activities which encourage enterprising attitudes</w:t>
      </w:r>
      <w:r w:rsidR="00C55BA5">
        <w:rPr>
          <w:rFonts w:ascii="Century Gothic" w:eastAsia="Times New Roman" w:hAnsi="Century Gothic" w:cs="Times New Roman"/>
          <w:color w:val="000000"/>
          <w:sz w:val="24"/>
          <w:szCs w:val="24"/>
          <w:lang w:eastAsia="en-GB"/>
        </w:rPr>
        <w:t>.</w:t>
      </w:r>
    </w:p>
    <w:p w14:paraId="2266A126" w14:textId="5640E0B5" w:rsidR="002C6280" w:rsidRDefault="002C6280" w:rsidP="002C6280">
      <w:pPr>
        <w:pStyle w:val="ListParagraph"/>
        <w:spacing w:before="100" w:beforeAutospacing="1" w:after="100" w:afterAutospacing="1" w:line="240" w:lineRule="auto"/>
        <w:rPr>
          <w:rFonts w:ascii="Bebas" w:hAnsi="Bebas"/>
          <w:b/>
          <w:bCs/>
          <w:color w:val="FF0000"/>
          <w:sz w:val="72"/>
          <w:szCs w:val="72"/>
        </w:rPr>
      </w:pPr>
    </w:p>
    <w:p w14:paraId="11F9588C" w14:textId="44EC8E36" w:rsidR="002C6280" w:rsidRPr="002C6280" w:rsidRDefault="00037D23" w:rsidP="002C6280">
      <w:pPr>
        <w:pStyle w:val="ListParagraph"/>
        <w:spacing w:before="100" w:beforeAutospacing="1" w:after="100" w:afterAutospacing="1" w:line="240" w:lineRule="auto"/>
        <w:rPr>
          <w:rFonts w:ascii="Bebas" w:hAnsi="Bebas"/>
          <w:b/>
          <w:bCs/>
          <w:color w:val="FF0000"/>
          <w:sz w:val="72"/>
          <w:szCs w:val="72"/>
        </w:rPr>
      </w:pPr>
      <w:r>
        <w:rPr>
          <w:rFonts w:ascii="Quicksand Light" w:hAnsi="Quicksand Light"/>
          <w:b/>
          <w:bCs/>
          <w:noProof/>
          <w:sz w:val="52"/>
          <w:szCs w:val="52"/>
          <w:lang w:eastAsia="en-GB"/>
        </w:rPr>
        <w:drawing>
          <wp:anchor distT="0" distB="0" distL="114300" distR="114300" simplePos="0" relativeHeight="251694080" behindDoc="0" locked="0" layoutInCell="1" allowOverlap="1" wp14:anchorId="4C9C8C4C" wp14:editId="4C7D2CCE">
            <wp:simplePos x="0" y="0"/>
            <wp:positionH relativeFrom="margin">
              <wp:posOffset>4859020</wp:posOffset>
            </wp:positionH>
            <wp:positionV relativeFrom="paragraph">
              <wp:posOffset>866775</wp:posOffset>
            </wp:positionV>
            <wp:extent cx="1425087" cy="686019"/>
            <wp:effectExtent l="0" t="0" r="3810" b="0"/>
            <wp:wrapNone/>
            <wp:docPr id="24"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p>
    <w:p w14:paraId="13220690" w14:textId="5C9FAFD0" w:rsidR="002C6280" w:rsidRDefault="002C6280" w:rsidP="002C6280">
      <w:pPr>
        <w:spacing w:before="100" w:beforeAutospacing="1" w:after="100" w:afterAutospacing="1" w:line="240" w:lineRule="auto"/>
        <w:rPr>
          <w:rFonts w:ascii="Century Gothic" w:eastAsia="Times New Roman" w:hAnsi="Century Gothic" w:cs="Times New Roman"/>
          <w:sz w:val="24"/>
          <w:szCs w:val="24"/>
          <w:lang w:eastAsia="en-GB"/>
        </w:rPr>
      </w:pPr>
    </w:p>
    <w:p w14:paraId="0AA6C0C5" w14:textId="00DF7F78" w:rsidR="002C6280" w:rsidRDefault="002C6280" w:rsidP="002C6280">
      <w:pPr>
        <w:spacing w:before="100" w:beforeAutospacing="1" w:after="100" w:afterAutospacing="1" w:line="240" w:lineRule="auto"/>
        <w:jc w:val="center"/>
        <w:rPr>
          <w:rFonts w:ascii="Bebas" w:hAnsi="Bebas"/>
          <w:b/>
          <w:bCs/>
          <w:color w:val="FF0000"/>
          <w:sz w:val="72"/>
          <w:szCs w:val="72"/>
        </w:rPr>
      </w:pPr>
      <w:r w:rsidRPr="00DC113A">
        <w:rPr>
          <w:rFonts w:ascii="Bebas" w:hAnsi="Bebas"/>
          <w:b/>
          <w:bCs/>
          <w:noProof/>
          <w:color w:val="FF0000"/>
          <w:sz w:val="72"/>
          <w:szCs w:val="72"/>
          <w:lang w:eastAsia="en-GB"/>
        </w:rPr>
        <w:lastRenderedPageBreak/>
        <w:drawing>
          <wp:anchor distT="0" distB="0" distL="114300" distR="114300" simplePos="0" relativeHeight="251675648" behindDoc="0" locked="0" layoutInCell="1" allowOverlap="1" wp14:anchorId="74E9EFCD" wp14:editId="1AF15AFD">
            <wp:simplePos x="0" y="0"/>
            <wp:positionH relativeFrom="margin">
              <wp:posOffset>-1391579</wp:posOffset>
            </wp:positionH>
            <wp:positionV relativeFrom="paragraph">
              <wp:posOffset>-1331007</wp:posOffset>
            </wp:positionV>
            <wp:extent cx="982639" cy="15371273"/>
            <wp:effectExtent l="0" t="0" r="8255"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b/>
          <w:bCs/>
          <w:color w:val="FF0000"/>
          <w:sz w:val="72"/>
          <w:szCs w:val="72"/>
        </w:rPr>
        <w:t>OUR EXPECTATION</w:t>
      </w:r>
      <w:r w:rsidR="00037D23">
        <w:rPr>
          <w:rFonts w:ascii="Bebas" w:hAnsi="Bebas"/>
          <w:b/>
          <w:bCs/>
          <w:color w:val="FF0000"/>
          <w:sz w:val="72"/>
          <w:szCs w:val="72"/>
        </w:rPr>
        <w:t>S</w:t>
      </w:r>
    </w:p>
    <w:p w14:paraId="1F2F05BB" w14:textId="6D424CDD" w:rsid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14:paraId="57833CDE" w14:textId="1929BD9E"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Our three school expectations are:</w:t>
      </w:r>
    </w:p>
    <w:p w14:paraId="60C304EF" w14:textId="77777777" w:rsidR="002C6280" w:rsidRPr="002C6280" w:rsidRDefault="002C6280" w:rsidP="002C6280">
      <w:pPr>
        <w:numPr>
          <w:ilvl w:val="0"/>
          <w:numId w:val="10"/>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b/>
          <w:bCs/>
          <w:color w:val="000000"/>
          <w:sz w:val="24"/>
          <w:szCs w:val="24"/>
          <w:lang w:eastAsia="en-GB"/>
        </w:rPr>
        <w:t>Ready to Learn</w:t>
      </w:r>
    </w:p>
    <w:p w14:paraId="34A1416E" w14:textId="7299FA25" w:rsidR="002C6280" w:rsidRPr="002C6280" w:rsidRDefault="002C6280" w:rsidP="002C6280">
      <w:pPr>
        <w:numPr>
          <w:ilvl w:val="0"/>
          <w:numId w:val="10"/>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b/>
          <w:bCs/>
          <w:color w:val="000000"/>
          <w:sz w:val="24"/>
          <w:szCs w:val="24"/>
          <w:lang w:eastAsia="en-GB"/>
        </w:rPr>
        <w:t xml:space="preserve">Respectful </w:t>
      </w:r>
    </w:p>
    <w:p w14:paraId="2957F56D" w14:textId="472D26D4" w:rsidR="002C6280" w:rsidRPr="002C6280" w:rsidRDefault="002C6280" w:rsidP="002C6280">
      <w:pPr>
        <w:numPr>
          <w:ilvl w:val="0"/>
          <w:numId w:val="10"/>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b/>
          <w:bCs/>
          <w:color w:val="000000"/>
          <w:sz w:val="24"/>
          <w:szCs w:val="24"/>
          <w:lang w:eastAsia="en-GB"/>
        </w:rPr>
        <w:t>Safe</w:t>
      </w:r>
    </w:p>
    <w:p w14:paraId="2E6F0F9F" w14:textId="32F3901E"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This is how we consider behaviours.  If children’s behaviour is not Ready, Respectful or Safe they will receive a short ‘time out’ (within the classroom/atrium) in which to reflect or calm down and then will have a brief restorative conversation with the class teacher to support them to understand the impact of their behaviour; on their learning and on others, and support them to consider strategies to change this behaviour.  This means that intervention is immediate whilst the incident is fresh in the child’s mind.</w:t>
      </w:r>
    </w:p>
    <w:p w14:paraId="75B70300" w14:textId="7F30D6D6" w:rsidR="002C6280" w:rsidRPr="002C6280" w:rsidRDefault="002C6280" w:rsidP="002C6280">
      <w:pPr>
        <w:spacing w:before="100" w:beforeAutospacing="1" w:after="100" w:afterAutospacing="1" w:line="240" w:lineRule="auto"/>
        <w:jc w:val="center"/>
        <w:rPr>
          <w:rFonts w:ascii="Times New Roman" w:eastAsia="Times New Roman" w:hAnsi="Times New Roman" w:cs="Times New Roman"/>
          <w:color w:val="000000"/>
          <w:lang w:eastAsia="en-GB"/>
        </w:rPr>
      </w:pPr>
      <w:r w:rsidRPr="002C6280">
        <w:rPr>
          <w:rFonts w:ascii="Century Gothic" w:eastAsia="Times New Roman" w:hAnsi="Century Gothic" w:cs="Times New Roman"/>
          <w:color w:val="000000"/>
          <w:sz w:val="24"/>
          <w:szCs w:val="24"/>
          <w:lang w:eastAsia="en-GB"/>
        </w:rPr>
        <w:t xml:space="preserve">The class have a target to achieve – linked to learning and/or behaviour.  Every child must try to achieve this target throughout the day and once they have, can contribute to the </w:t>
      </w:r>
      <w:r w:rsidR="00C55BA5">
        <w:rPr>
          <w:rFonts w:ascii="Century Gothic" w:eastAsia="Times New Roman" w:hAnsi="Century Gothic" w:cs="Times New Roman"/>
          <w:color w:val="000000"/>
          <w:sz w:val="24"/>
          <w:szCs w:val="24"/>
          <w:lang w:eastAsia="en-GB"/>
        </w:rPr>
        <w:t xml:space="preserve">class </w:t>
      </w:r>
      <w:r w:rsidRPr="002C6280">
        <w:rPr>
          <w:rFonts w:ascii="Century Gothic" w:eastAsia="Times New Roman" w:hAnsi="Century Gothic" w:cs="Times New Roman"/>
          <w:color w:val="000000"/>
          <w:sz w:val="24"/>
          <w:szCs w:val="24"/>
          <w:lang w:eastAsia="en-GB"/>
        </w:rPr>
        <w:t>Recognition Board. The whole class aims to work together to ensure everyone has contributed by the end of the day, thereby reinforcing behaviours we DO want, rather than highlighting the behaviours we DON’T want</w:t>
      </w:r>
      <w:r w:rsidRPr="002C6280">
        <w:rPr>
          <w:rFonts w:ascii="Times New Roman" w:eastAsia="Times New Roman" w:hAnsi="Times New Roman" w:cs="Times New Roman"/>
          <w:color w:val="000000"/>
          <w:lang w:eastAsia="en-GB"/>
        </w:rPr>
        <w:t>.</w:t>
      </w:r>
    </w:p>
    <w:p w14:paraId="7CFD8E2F" w14:textId="077A935A" w:rsidR="002C6280" w:rsidRDefault="002C6280" w:rsidP="002C6280">
      <w:pPr>
        <w:spacing w:before="100" w:beforeAutospacing="1" w:after="100" w:afterAutospacing="1" w:line="240" w:lineRule="auto"/>
        <w:jc w:val="center"/>
        <w:rPr>
          <w:rFonts w:ascii="Bebas" w:hAnsi="Bebas"/>
          <w:b/>
          <w:bCs/>
          <w:color w:val="FF0000"/>
          <w:sz w:val="72"/>
          <w:szCs w:val="72"/>
        </w:rPr>
      </w:pPr>
    </w:p>
    <w:p w14:paraId="1EDCE2AD" w14:textId="06BD7097" w:rsidR="002C6280" w:rsidRDefault="00252808">
      <w:pPr>
        <w:rPr>
          <w:rFonts w:ascii="Bebas" w:hAnsi="Bebas"/>
          <w:b/>
          <w:bCs/>
          <w:color w:val="FF0000"/>
          <w:sz w:val="72"/>
          <w:szCs w:val="72"/>
        </w:rPr>
      </w:pPr>
      <w:r>
        <w:rPr>
          <w:rFonts w:ascii="Quicksand Light" w:hAnsi="Quicksand Light"/>
          <w:b/>
          <w:bCs/>
          <w:noProof/>
          <w:sz w:val="52"/>
          <w:szCs w:val="52"/>
          <w:lang w:eastAsia="en-GB"/>
        </w:rPr>
        <w:drawing>
          <wp:anchor distT="0" distB="0" distL="114300" distR="114300" simplePos="0" relativeHeight="251696128" behindDoc="0" locked="0" layoutInCell="1" allowOverlap="1" wp14:anchorId="76E3CD40" wp14:editId="301F3A3B">
            <wp:simplePos x="0" y="0"/>
            <wp:positionH relativeFrom="margin">
              <wp:posOffset>4860669</wp:posOffset>
            </wp:positionH>
            <wp:positionV relativeFrom="paragraph">
              <wp:posOffset>2841359</wp:posOffset>
            </wp:positionV>
            <wp:extent cx="1425087" cy="686019"/>
            <wp:effectExtent l="0" t="0" r="3810" b="0"/>
            <wp:wrapNone/>
            <wp:docPr id="25" name="Picture 2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2C6280">
        <w:rPr>
          <w:rFonts w:ascii="Bebas" w:hAnsi="Bebas"/>
          <w:b/>
          <w:bCs/>
          <w:color w:val="FF0000"/>
          <w:sz w:val="72"/>
          <w:szCs w:val="72"/>
        </w:rPr>
        <w:br w:type="page"/>
      </w:r>
    </w:p>
    <w:p w14:paraId="2BF91249" w14:textId="094E7473" w:rsidR="00252808" w:rsidRDefault="00252808" w:rsidP="00252808">
      <w:pPr>
        <w:spacing w:before="100" w:beforeAutospacing="1" w:after="100" w:afterAutospacing="1" w:line="240" w:lineRule="auto"/>
        <w:jc w:val="center"/>
        <w:rPr>
          <w:rFonts w:ascii="Bebas" w:hAnsi="Bebas"/>
          <w:b/>
          <w:bCs/>
          <w:color w:val="FF0000"/>
          <w:sz w:val="72"/>
          <w:szCs w:val="72"/>
        </w:rPr>
      </w:pPr>
      <w:r w:rsidRPr="002C6280">
        <w:rPr>
          <w:rFonts w:ascii="Century Gothic" w:hAnsi="Century Gothic"/>
          <w:b/>
          <w:bCs/>
          <w:noProof/>
          <w:color w:val="FF0000"/>
          <w:sz w:val="24"/>
          <w:szCs w:val="24"/>
          <w:lang w:eastAsia="en-GB"/>
        </w:rPr>
        <w:lastRenderedPageBreak/>
        <w:drawing>
          <wp:anchor distT="0" distB="0" distL="114300" distR="114300" simplePos="0" relativeHeight="251677696" behindDoc="0" locked="0" layoutInCell="1" allowOverlap="1" wp14:anchorId="13852487" wp14:editId="7E1CEF06">
            <wp:simplePos x="0" y="0"/>
            <wp:positionH relativeFrom="margin">
              <wp:posOffset>-1377344</wp:posOffset>
            </wp:positionH>
            <wp:positionV relativeFrom="paragraph">
              <wp:posOffset>-1192435</wp:posOffset>
            </wp:positionV>
            <wp:extent cx="982345" cy="15370810"/>
            <wp:effectExtent l="0" t="0" r="8255"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82345" cy="15370810"/>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b/>
          <w:bCs/>
          <w:color w:val="FF0000"/>
          <w:sz w:val="72"/>
          <w:szCs w:val="72"/>
        </w:rPr>
        <w:t>OTHER INFORMATION</w:t>
      </w:r>
    </w:p>
    <w:p w14:paraId="21D62876" w14:textId="77777777" w:rsidR="00252808" w:rsidRDefault="00252808" w:rsidP="00252808">
      <w:pPr>
        <w:spacing w:before="100" w:beforeAutospacing="1" w:after="100" w:afterAutospacing="1" w:line="240" w:lineRule="auto"/>
        <w:jc w:val="center"/>
        <w:rPr>
          <w:rFonts w:ascii="Century Gothic" w:eastAsia="Times New Roman" w:hAnsi="Century Gothic" w:cs="Times New Roman"/>
          <w:b/>
          <w:bCs/>
          <w:color w:val="000000"/>
          <w:sz w:val="24"/>
          <w:szCs w:val="24"/>
          <w:u w:val="single"/>
          <w:lang w:eastAsia="en-GB"/>
        </w:rPr>
      </w:pPr>
    </w:p>
    <w:p w14:paraId="75D9389D" w14:textId="27E413F3"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Money</w:t>
      </w:r>
    </w:p>
    <w:p w14:paraId="295DD6CF" w14:textId="5227EE74"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Any payments required by school should be done through 'ParentPay'. This is an online payment system. Information is available through the school office.</w:t>
      </w:r>
    </w:p>
    <w:p w14:paraId="1006977F" w14:textId="7347BA92"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Uniform</w:t>
      </w:r>
    </w:p>
    <w:p w14:paraId="67EEA3DF" w14:textId="348ED9CB"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Please ensure that all of your child's clothing is clearly labelled.</w:t>
      </w:r>
    </w:p>
    <w:p w14:paraId="49119FD1"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School Houses</w:t>
      </w:r>
    </w:p>
    <w:p w14:paraId="442CEDCA" w14:textId="65A7B896"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xml:space="preserve">We have four school Houses: </w:t>
      </w:r>
    </w:p>
    <w:p w14:paraId="0AAB488F" w14:textId="2122A5E9"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 xml:space="preserve">Burns, Inglis, MacDuff and Wallace.  </w:t>
      </w:r>
    </w:p>
    <w:p w14:paraId="680B582F"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We have four P7 House Captains and four Vice Captains who represent each House. Each pupil and staff member is a part of a House. </w:t>
      </w:r>
    </w:p>
    <w:p w14:paraId="1642F2CC"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House Points are collected by pupils who demonstrate ‘over and above’ behaviours (more than good manners) and a House Recognition at the end of each term celebrates pupil achievement.</w:t>
      </w:r>
    </w:p>
    <w:p w14:paraId="216928EB" w14:textId="1ED8B6DC"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Home</w:t>
      </w:r>
      <w:r w:rsidR="00C55BA5">
        <w:rPr>
          <w:rFonts w:ascii="Century Gothic" w:eastAsia="Times New Roman" w:hAnsi="Century Gothic" w:cs="Times New Roman"/>
          <w:b/>
          <w:bCs/>
          <w:color w:val="000000"/>
          <w:sz w:val="24"/>
          <w:szCs w:val="24"/>
          <w:u w:val="single"/>
          <w:lang w:eastAsia="en-GB"/>
        </w:rPr>
        <w:t xml:space="preserve"> Learning</w:t>
      </w:r>
    </w:p>
    <w:p w14:paraId="4582777C" w14:textId="5E450403"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xml:space="preserve">Your child can reinforce work done in school by using their individual </w:t>
      </w:r>
      <w:r w:rsidR="00252808" w:rsidRPr="002C6280">
        <w:rPr>
          <w:rFonts w:ascii="Century Gothic" w:eastAsia="Times New Roman" w:hAnsi="Century Gothic" w:cs="Times New Roman"/>
          <w:color w:val="000000"/>
          <w:sz w:val="24"/>
          <w:szCs w:val="24"/>
          <w:lang w:eastAsia="en-GB"/>
        </w:rPr>
        <w:t>logins</w:t>
      </w:r>
      <w:r w:rsidR="00C55BA5">
        <w:rPr>
          <w:rFonts w:ascii="Century Gothic" w:eastAsia="Times New Roman" w:hAnsi="Century Gothic" w:cs="Times New Roman"/>
          <w:color w:val="000000"/>
          <w:sz w:val="24"/>
          <w:szCs w:val="24"/>
          <w:lang w:eastAsia="en-GB"/>
        </w:rPr>
        <w:t xml:space="preserve"> </w:t>
      </w:r>
      <w:r w:rsidR="002148FA">
        <w:rPr>
          <w:rFonts w:ascii="Century Gothic" w:eastAsia="Times New Roman" w:hAnsi="Century Gothic" w:cs="Times New Roman"/>
          <w:color w:val="000000"/>
          <w:sz w:val="24"/>
          <w:szCs w:val="24"/>
          <w:lang w:eastAsia="en-GB"/>
        </w:rPr>
        <w:t xml:space="preserve">for Education City and </w:t>
      </w:r>
      <w:proofErr w:type="spellStart"/>
      <w:r w:rsidRPr="002C6280">
        <w:rPr>
          <w:rFonts w:ascii="Century Gothic" w:eastAsia="Times New Roman" w:hAnsi="Century Gothic" w:cs="Times New Roman"/>
          <w:color w:val="000000"/>
          <w:sz w:val="24"/>
          <w:szCs w:val="24"/>
          <w:lang w:eastAsia="en-GB"/>
        </w:rPr>
        <w:t>Sumdog</w:t>
      </w:r>
      <w:proofErr w:type="spellEnd"/>
      <w:r w:rsidRPr="002C6280">
        <w:rPr>
          <w:rFonts w:ascii="Century Gothic" w:eastAsia="Times New Roman" w:hAnsi="Century Gothic" w:cs="Times New Roman"/>
          <w:color w:val="000000"/>
          <w:sz w:val="24"/>
          <w:szCs w:val="24"/>
          <w:lang w:eastAsia="en-GB"/>
        </w:rPr>
        <w:t xml:space="preserve"> where there are many activities linked to their </w:t>
      </w:r>
      <w:r w:rsidR="00252808" w:rsidRPr="002C6280">
        <w:rPr>
          <w:rFonts w:ascii="Century Gothic" w:eastAsia="Times New Roman" w:hAnsi="Century Gothic" w:cs="Times New Roman"/>
          <w:color w:val="000000"/>
          <w:sz w:val="24"/>
          <w:szCs w:val="24"/>
          <w:lang w:eastAsia="en-GB"/>
        </w:rPr>
        <w:t>schoolwork</w:t>
      </w:r>
      <w:r w:rsidRPr="002C6280">
        <w:rPr>
          <w:rFonts w:ascii="Century Gothic" w:eastAsia="Times New Roman" w:hAnsi="Century Gothic" w:cs="Times New Roman"/>
          <w:color w:val="000000"/>
          <w:sz w:val="24"/>
          <w:szCs w:val="24"/>
          <w:lang w:eastAsia="en-GB"/>
        </w:rPr>
        <w:t>. Your child will know their login for any online learning. There are also a variety of activities on their class team designed to support all areas of learning.</w:t>
      </w:r>
    </w:p>
    <w:p w14:paraId="392EA252"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Your child is currently using a 'Spelling Bee' for words, which is more focused on identifying unfamiliar words and defining them alongside learning the correct spelling.</w:t>
      </w:r>
    </w:p>
    <w:p w14:paraId="68C364CC" w14:textId="77777777" w:rsidR="00C55BA5" w:rsidRDefault="00C55BA5" w:rsidP="002C6280">
      <w:pPr>
        <w:spacing w:before="100" w:beforeAutospacing="1" w:after="100" w:afterAutospacing="1" w:line="240" w:lineRule="auto"/>
        <w:rPr>
          <w:rFonts w:ascii="Century Gothic" w:eastAsia="Times New Roman" w:hAnsi="Century Gothic" w:cs="Times New Roman"/>
          <w:sz w:val="24"/>
          <w:szCs w:val="24"/>
          <w:lang w:eastAsia="en-GB"/>
        </w:rPr>
      </w:pPr>
    </w:p>
    <w:p w14:paraId="0B333226" w14:textId="77777777" w:rsidR="00C55BA5" w:rsidRDefault="00C55BA5" w:rsidP="002C6280">
      <w:pPr>
        <w:spacing w:before="100" w:beforeAutospacing="1" w:after="100" w:afterAutospacing="1" w:line="240" w:lineRule="auto"/>
        <w:rPr>
          <w:rFonts w:ascii="Century Gothic" w:eastAsia="Times New Roman" w:hAnsi="Century Gothic" w:cs="Times New Roman"/>
          <w:sz w:val="24"/>
          <w:szCs w:val="24"/>
          <w:lang w:eastAsia="en-GB"/>
        </w:rPr>
      </w:pPr>
    </w:p>
    <w:p w14:paraId="12E8D76C" w14:textId="77777777" w:rsidR="00C55BA5" w:rsidRDefault="00C55BA5" w:rsidP="002C6280">
      <w:pPr>
        <w:spacing w:before="100" w:beforeAutospacing="1" w:after="100" w:afterAutospacing="1" w:line="240" w:lineRule="auto"/>
        <w:rPr>
          <w:rFonts w:ascii="Century Gothic" w:eastAsia="Times New Roman" w:hAnsi="Century Gothic" w:cs="Times New Roman"/>
          <w:sz w:val="24"/>
          <w:szCs w:val="24"/>
          <w:lang w:eastAsia="en-GB"/>
        </w:rPr>
      </w:pPr>
    </w:p>
    <w:p w14:paraId="76B84852" w14:textId="46179CD8" w:rsidR="002C6280" w:rsidRPr="002C6280" w:rsidRDefault="00252808" w:rsidP="002C6280">
      <w:pPr>
        <w:spacing w:before="100" w:beforeAutospacing="1" w:after="100" w:afterAutospacing="1" w:line="240" w:lineRule="auto"/>
        <w:rPr>
          <w:rFonts w:ascii="Century Gothic" w:eastAsia="Times New Roman" w:hAnsi="Century Gothic" w:cs="Times New Roman"/>
          <w:sz w:val="24"/>
          <w:szCs w:val="24"/>
          <w:lang w:eastAsia="en-GB"/>
        </w:rPr>
      </w:pPr>
      <w:r>
        <w:rPr>
          <w:rFonts w:ascii="Quicksand Light" w:hAnsi="Quicksand Light"/>
          <w:b/>
          <w:bCs/>
          <w:noProof/>
          <w:sz w:val="52"/>
          <w:szCs w:val="52"/>
          <w:lang w:eastAsia="en-GB"/>
        </w:rPr>
        <w:drawing>
          <wp:anchor distT="0" distB="0" distL="114300" distR="114300" simplePos="0" relativeHeight="251698176" behindDoc="0" locked="0" layoutInCell="1" allowOverlap="1" wp14:anchorId="78D43665" wp14:editId="4EE0CE4E">
            <wp:simplePos x="0" y="0"/>
            <wp:positionH relativeFrom="margin">
              <wp:posOffset>4858385</wp:posOffset>
            </wp:positionH>
            <wp:positionV relativeFrom="paragraph">
              <wp:posOffset>342265</wp:posOffset>
            </wp:positionV>
            <wp:extent cx="1425087" cy="686019"/>
            <wp:effectExtent l="0" t="0" r="3810" b="0"/>
            <wp:wrapNone/>
            <wp:docPr id="26" name="Picture 2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p>
    <w:p w14:paraId="4AC91148" w14:textId="4A8A35C9" w:rsidR="00252808" w:rsidRPr="00252808" w:rsidRDefault="00252808" w:rsidP="00252808">
      <w:pPr>
        <w:spacing w:before="100" w:beforeAutospacing="1" w:after="100" w:afterAutospacing="1" w:line="240" w:lineRule="auto"/>
        <w:ind w:left="360"/>
        <w:jc w:val="center"/>
        <w:rPr>
          <w:rFonts w:ascii="Bebas" w:hAnsi="Bebas"/>
          <w:b/>
          <w:bCs/>
          <w:color w:val="FF0000"/>
          <w:sz w:val="72"/>
          <w:szCs w:val="72"/>
        </w:rPr>
      </w:pPr>
      <w:r w:rsidRPr="002C6280">
        <w:rPr>
          <w:noProof/>
          <w:lang w:eastAsia="en-GB"/>
        </w:rPr>
        <w:lastRenderedPageBreak/>
        <w:drawing>
          <wp:anchor distT="0" distB="0" distL="114300" distR="114300" simplePos="0" relativeHeight="251679744" behindDoc="0" locked="0" layoutInCell="1" allowOverlap="1" wp14:anchorId="1EA8D81E" wp14:editId="4E77AC06">
            <wp:simplePos x="0" y="0"/>
            <wp:positionH relativeFrom="margin">
              <wp:posOffset>-1377344</wp:posOffset>
            </wp:positionH>
            <wp:positionV relativeFrom="paragraph">
              <wp:posOffset>-1192435</wp:posOffset>
            </wp:positionV>
            <wp:extent cx="982345" cy="15370810"/>
            <wp:effectExtent l="0" t="0" r="8255"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82345" cy="15370810"/>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b/>
          <w:bCs/>
          <w:color w:val="FF0000"/>
          <w:sz w:val="72"/>
          <w:szCs w:val="72"/>
        </w:rPr>
        <w:t>USEFUL WEBSITES</w:t>
      </w:r>
    </w:p>
    <w:p w14:paraId="54031691" w14:textId="0DBA9A95" w:rsidR="00252808" w:rsidRPr="00252808" w:rsidRDefault="00252808" w:rsidP="00252808">
      <w:pPr>
        <w:spacing w:before="100" w:beforeAutospacing="1" w:after="100" w:afterAutospacing="1" w:line="240" w:lineRule="auto"/>
        <w:ind w:left="720"/>
        <w:rPr>
          <w:rFonts w:ascii="Times New Roman" w:eastAsia="Times New Roman" w:hAnsi="Times New Roman" w:cs="Times New Roman"/>
          <w:sz w:val="24"/>
          <w:szCs w:val="24"/>
          <w:lang w:eastAsia="en-GB"/>
        </w:rPr>
      </w:pPr>
    </w:p>
    <w:p w14:paraId="206F74FB" w14:textId="2FCFAE9D"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Parent Zone - https://education.gov.scot/parentzone/</w:t>
      </w:r>
    </w:p>
    <w:p w14:paraId="6EE79254"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Education City - https://ec1.educationcity.com/</w:t>
      </w:r>
    </w:p>
    <w:p w14:paraId="36B2B76B"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bookmarkStart w:id="0" w:name="_GoBack"/>
      <w:bookmarkEnd w:id="0"/>
      <w:proofErr w:type="spellStart"/>
      <w:r w:rsidRPr="00252808">
        <w:rPr>
          <w:rFonts w:ascii="Century Gothic" w:eastAsia="Times New Roman" w:hAnsi="Century Gothic" w:cs="Times New Roman"/>
          <w:color w:val="000000"/>
          <w:sz w:val="24"/>
          <w:szCs w:val="24"/>
          <w:lang w:eastAsia="en-GB"/>
        </w:rPr>
        <w:t>Sumdog</w:t>
      </w:r>
      <w:proofErr w:type="spellEnd"/>
      <w:r w:rsidRPr="00252808">
        <w:rPr>
          <w:rFonts w:ascii="Century Gothic" w:eastAsia="Times New Roman" w:hAnsi="Century Gothic" w:cs="Times New Roman"/>
          <w:color w:val="000000"/>
          <w:sz w:val="24"/>
          <w:szCs w:val="24"/>
          <w:lang w:eastAsia="en-GB"/>
        </w:rPr>
        <w:t xml:space="preserve"> - https://www.sumdog.com/ </w:t>
      </w:r>
    </w:p>
    <w:p w14:paraId="01335AF1"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proofErr w:type="spellStart"/>
      <w:r w:rsidRPr="00252808">
        <w:rPr>
          <w:rFonts w:ascii="Century Gothic" w:eastAsia="Times New Roman" w:hAnsi="Century Gothic" w:cs="Times New Roman"/>
          <w:color w:val="000000"/>
          <w:sz w:val="24"/>
          <w:szCs w:val="24"/>
          <w:lang w:eastAsia="en-GB"/>
        </w:rPr>
        <w:t>Topmarks</w:t>
      </w:r>
      <w:proofErr w:type="spellEnd"/>
      <w:r w:rsidRPr="00252808">
        <w:rPr>
          <w:rFonts w:ascii="Century Gothic" w:eastAsia="Times New Roman" w:hAnsi="Century Gothic" w:cs="Times New Roman"/>
          <w:color w:val="000000"/>
          <w:sz w:val="24"/>
          <w:szCs w:val="24"/>
          <w:lang w:eastAsia="en-GB"/>
        </w:rPr>
        <w:t xml:space="preserve"> - https://www.topmarks.co.uk/ </w:t>
      </w:r>
    </w:p>
    <w:p w14:paraId="2A348593" w14:textId="3AB76514"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 xml:space="preserve">Woodlands Junior School - </w:t>
      </w:r>
      <w:hyperlink r:id="rId11" w:history="1">
        <w:r w:rsidRPr="00252808">
          <w:rPr>
            <w:rStyle w:val="Hyperlink"/>
            <w:rFonts w:ascii="Century Gothic" w:eastAsia="Times New Roman" w:hAnsi="Century Gothic" w:cs="Times New Roman"/>
            <w:sz w:val="24"/>
            <w:szCs w:val="24"/>
            <w:lang w:eastAsia="en-GB"/>
          </w:rPr>
          <w:t>http://resources.woodlands.kent.sch.uk/</w:t>
        </w:r>
      </w:hyperlink>
    </w:p>
    <w:p w14:paraId="7EF516B2"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School Website – http://bonnyrigg.mgfl.net/</w:t>
      </w:r>
    </w:p>
    <w:p w14:paraId="1B7497D7"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School Twitter - https://twitter.com/bonnyrigg1</w:t>
      </w:r>
    </w:p>
    <w:p w14:paraId="6BC77B1D" w14:textId="77777777" w:rsidR="00252808" w:rsidRPr="00252808" w:rsidRDefault="00252808" w:rsidP="00252808">
      <w:pPr>
        <w:spacing w:before="100" w:beforeAutospacing="1" w:after="100" w:afterAutospacing="1" w:line="240" w:lineRule="auto"/>
        <w:ind w:left="720"/>
        <w:rPr>
          <w:rFonts w:ascii="Century Gothic" w:eastAsia="Times New Roman" w:hAnsi="Century Gothic" w:cs="Times New Roman"/>
          <w:sz w:val="24"/>
          <w:szCs w:val="24"/>
          <w:lang w:eastAsia="en-GB"/>
        </w:rPr>
      </w:pPr>
    </w:p>
    <w:p w14:paraId="322FC406" w14:textId="72E6E217" w:rsidR="002C6280" w:rsidRDefault="002C6280" w:rsidP="002C6280">
      <w:pPr>
        <w:spacing w:before="100" w:beforeAutospacing="1" w:after="100" w:afterAutospacing="1" w:line="240" w:lineRule="auto"/>
        <w:jc w:val="center"/>
        <w:rPr>
          <w:rFonts w:ascii="Bebas" w:hAnsi="Bebas"/>
          <w:b/>
          <w:bCs/>
          <w:color w:val="FF0000"/>
          <w:sz w:val="72"/>
          <w:szCs w:val="72"/>
        </w:rPr>
      </w:pPr>
    </w:p>
    <w:p w14:paraId="2EF57F8D" w14:textId="63D548FA"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14:paraId="1294217C" w14:textId="77777777" w:rsidR="00CC2C10" w:rsidRDefault="00CC2C10" w:rsidP="002C6280">
      <w:pPr>
        <w:spacing w:before="100" w:beforeAutospacing="1" w:after="100" w:afterAutospacing="1" w:line="240" w:lineRule="auto"/>
        <w:rPr>
          <w:rFonts w:ascii="Century Gothic" w:hAnsi="Century Gothic"/>
          <w:sz w:val="24"/>
          <w:szCs w:val="24"/>
        </w:rPr>
      </w:pPr>
    </w:p>
    <w:p w14:paraId="28FD7EEC" w14:textId="21FD6EE6" w:rsidR="002C6280" w:rsidRPr="002C6280" w:rsidRDefault="00252808" w:rsidP="002C6280">
      <w:pPr>
        <w:spacing w:before="100" w:beforeAutospacing="1" w:after="100" w:afterAutospacing="1" w:line="240" w:lineRule="auto"/>
        <w:rPr>
          <w:rFonts w:ascii="Century Gothic" w:hAnsi="Century Gothic"/>
          <w:sz w:val="24"/>
          <w:szCs w:val="24"/>
        </w:rPr>
      </w:pPr>
      <w:r>
        <w:rPr>
          <w:rFonts w:ascii="Quicksand Light" w:hAnsi="Quicksand Light"/>
          <w:b/>
          <w:bCs/>
          <w:noProof/>
          <w:sz w:val="52"/>
          <w:szCs w:val="52"/>
          <w:lang w:eastAsia="en-GB"/>
        </w:rPr>
        <w:drawing>
          <wp:anchor distT="0" distB="0" distL="114300" distR="114300" simplePos="0" relativeHeight="251700224" behindDoc="0" locked="0" layoutInCell="1" allowOverlap="1" wp14:anchorId="28051182" wp14:editId="7C14D38C">
            <wp:simplePos x="0" y="0"/>
            <wp:positionH relativeFrom="margin">
              <wp:posOffset>4860290</wp:posOffset>
            </wp:positionH>
            <wp:positionV relativeFrom="paragraph">
              <wp:posOffset>4324985</wp:posOffset>
            </wp:positionV>
            <wp:extent cx="1425087" cy="686019"/>
            <wp:effectExtent l="0" t="0" r="3810" b="0"/>
            <wp:wrapNone/>
            <wp:docPr id="27" name="Picture 2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p>
    <w:sectPr w:rsidR="002C6280" w:rsidRPr="002C62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6195F" w14:textId="77777777" w:rsidR="002F6B4E" w:rsidRDefault="002F6B4E" w:rsidP="002148FA">
      <w:pPr>
        <w:spacing w:after="0" w:line="240" w:lineRule="auto"/>
      </w:pPr>
      <w:r>
        <w:separator/>
      </w:r>
    </w:p>
  </w:endnote>
  <w:endnote w:type="continuationSeparator" w:id="0">
    <w:p w14:paraId="0E0FB352" w14:textId="77777777" w:rsidR="002F6B4E" w:rsidRDefault="002F6B4E" w:rsidP="00214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icksand Light">
    <w:altName w:val="Cambria Math"/>
    <w:panose1 w:val="00000000000000000000"/>
    <w:charset w:val="00"/>
    <w:family w:val="roman"/>
    <w:notTrueType/>
    <w:pitch w:val="variable"/>
    <w:sig w:usb0="00000001" w:usb1="00000008" w:usb2="00000000" w:usb3="00000000" w:csb0="00000011" w:csb1="00000000"/>
  </w:font>
  <w:font w:name="Bebas">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29D76" w14:textId="77777777" w:rsidR="002F6B4E" w:rsidRDefault="002F6B4E" w:rsidP="002148FA">
      <w:pPr>
        <w:spacing w:after="0" w:line="240" w:lineRule="auto"/>
      </w:pPr>
      <w:r>
        <w:separator/>
      </w:r>
    </w:p>
  </w:footnote>
  <w:footnote w:type="continuationSeparator" w:id="0">
    <w:p w14:paraId="3E59B75F" w14:textId="77777777" w:rsidR="002F6B4E" w:rsidRDefault="002F6B4E" w:rsidP="002148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E6F82"/>
    <w:multiLevelType w:val="multilevel"/>
    <w:tmpl w:val="60EA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E3745"/>
    <w:multiLevelType w:val="multilevel"/>
    <w:tmpl w:val="31388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582D83"/>
    <w:multiLevelType w:val="multilevel"/>
    <w:tmpl w:val="80E8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9D73AF"/>
    <w:multiLevelType w:val="multilevel"/>
    <w:tmpl w:val="876C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D12BDD"/>
    <w:multiLevelType w:val="multilevel"/>
    <w:tmpl w:val="097C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EA24F3"/>
    <w:multiLevelType w:val="multilevel"/>
    <w:tmpl w:val="89BC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250226"/>
    <w:multiLevelType w:val="multilevel"/>
    <w:tmpl w:val="4D6EE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7F5116"/>
    <w:multiLevelType w:val="multilevel"/>
    <w:tmpl w:val="05B2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9D0E58"/>
    <w:multiLevelType w:val="hybridMultilevel"/>
    <w:tmpl w:val="0DBE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3E2D83"/>
    <w:multiLevelType w:val="multilevel"/>
    <w:tmpl w:val="536A7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EF562F"/>
    <w:multiLevelType w:val="multilevel"/>
    <w:tmpl w:val="477CB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0"/>
  </w:num>
  <w:num w:numId="4">
    <w:abstractNumId w:val="5"/>
  </w:num>
  <w:num w:numId="5">
    <w:abstractNumId w:val="2"/>
  </w:num>
  <w:num w:numId="6">
    <w:abstractNumId w:val="10"/>
  </w:num>
  <w:num w:numId="7">
    <w:abstractNumId w:val="7"/>
  </w:num>
  <w:num w:numId="8">
    <w:abstractNumId w:val="9"/>
  </w:num>
  <w:num w:numId="9">
    <w:abstractNumId w:val="6"/>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13A"/>
    <w:rsid w:val="00037D23"/>
    <w:rsid w:val="001F16E2"/>
    <w:rsid w:val="002148FA"/>
    <w:rsid w:val="00252808"/>
    <w:rsid w:val="002C6280"/>
    <w:rsid w:val="002F6B4E"/>
    <w:rsid w:val="00780F8A"/>
    <w:rsid w:val="008F2310"/>
    <w:rsid w:val="00C55BA5"/>
    <w:rsid w:val="00CC2C10"/>
    <w:rsid w:val="00D5511A"/>
    <w:rsid w:val="00DC113A"/>
    <w:rsid w:val="00FE7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C2275"/>
  <w15:chartTrackingRefBased/>
  <w15:docId w15:val="{85BE3A35-CE44-4512-A24B-6CCC01935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13A"/>
    <w:pPr>
      <w:ind w:left="720"/>
      <w:contextualSpacing/>
    </w:pPr>
  </w:style>
  <w:style w:type="paragraph" w:customStyle="1" w:styleId="04xlpa">
    <w:name w:val="_04xlpa"/>
    <w:basedOn w:val="Normal"/>
    <w:rsid w:val="00DC11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grdq">
    <w:name w:val="jsgrdq"/>
    <w:basedOn w:val="DefaultParagraphFont"/>
    <w:rsid w:val="00DC113A"/>
  </w:style>
  <w:style w:type="character" w:styleId="Hyperlink">
    <w:name w:val="Hyperlink"/>
    <w:basedOn w:val="DefaultParagraphFont"/>
    <w:uiPriority w:val="99"/>
    <w:unhideWhenUsed/>
    <w:rsid w:val="00252808"/>
    <w:rPr>
      <w:color w:val="0563C1" w:themeColor="hyperlink"/>
      <w:u w:val="single"/>
    </w:rPr>
  </w:style>
  <w:style w:type="character" w:customStyle="1" w:styleId="UnresolvedMention">
    <w:name w:val="Unresolved Mention"/>
    <w:basedOn w:val="DefaultParagraphFont"/>
    <w:uiPriority w:val="99"/>
    <w:semiHidden/>
    <w:unhideWhenUsed/>
    <w:rsid w:val="00252808"/>
    <w:rPr>
      <w:color w:val="605E5C"/>
      <w:shd w:val="clear" w:color="auto" w:fill="E1DFDD"/>
    </w:rPr>
  </w:style>
  <w:style w:type="paragraph" w:styleId="Header">
    <w:name w:val="header"/>
    <w:basedOn w:val="Normal"/>
    <w:link w:val="HeaderChar"/>
    <w:uiPriority w:val="99"/>
    <w:unhideWhenUsed/>
    <w:rsid w:val="002148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8FA"/>
  </w:style>
  <w:style w:type="paragraph" w:styleId="Footer">
    <w:name w:val="footer"/>
    <w:basedOn w:val="Normal"/>
    <w:link w:val="FooterChar"/>
    <w:uiPriority w:val="99"/>
    <w:unhideWhenUsed/>
    <w:rsid w:val="002148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30195">
      <w:bodyDiv w:val="1"/>
      <w:marLeft w:val="0"/>
      <w:marRight w:val="0"/>
      <w:marTop w:val="0"/>
      <w:marBottom w:val="0"/>
      <w:divBdr>
        <w:top w:val="none" w:sz="0" w:space="0" w:color="auto"/>
        <w:left w:val="none" w:sz="0" w:space="0" w:color="auto"/>
        <w:bottom w:val="none" w:sz="0" w:space="0" w:color="auto"/>
        <w:right w:val="none" w:sz="0" w:space="0" w:color="auto"/>
      </w:divBdr>
    </w:div>
    <w:div w:id="319042797">
      <w:bodyDiv w:val="1"/>
      <w:marLeft w:val="0"/>
      <w:marRight w:val="0"/>
      <w:marTop w:val="0"/>
      <w:marBottom w:val="0"/>
      <w:divBdr>
        <w:top w:val="none" w:sz="0" w:space="0" w:color="auto"/>
        <w:left w:val="none" w:sz="0" w:space="0" w:color="auto"/>
        <w:bottom w:val="none" w:sz="0" w:space="0" w:color="auto"/>
        <w:right w:val="none" w:sz="0" w:space="0" w:color="auto"/>
      </w:divBdr>
    </w:div>
    <w:div w:id="625896936">
      <w:bodyDiv w:val="1"/>
      <w:marLeft w:val="0"/>
      <w:marRight w:val="0"/>
      <w:marTop w:val="0"/>
      <w:marBottom w:val="0"/>
      <w:divBdr>
        <w:top w:val="none" w:sz="0" w:space="0" w:color="auto"/>
        <w:left w:val="none" w:sz="0" w:space="0" w:color="auto"/>
        <w:bottom w:val="none" w:sz="0" w:space="0" w:color="auto"/>
        <w:right w:val="none" w:sz="0" w:space="0" w:color="auto"/>
      </w:divBdr>
    </w:div>
    <w:div w:id="1040203403">
      <w:bodyDiv w:val="1"/>
      <w:marLeft w:val="0"/>
      <w:marRight w:val="0"/>
      <w:marTop w:val="0"/>
      <w:marBottom w:val="0"/>
      <w:divBdr>
        <w:top w:val="none" w:sz="0" w:space="0" w:color="auto"/>
        <w:left w:val="none" w:sz="0" w:space="0" w:color="auto"/>
        <w:bottom w:val="none" w:sz="0" w:space="0" w:color="auto"/>
        <w:right w:val="none" w:sz="0" w:space="0" w:color="auto"/>
      </w:divBdr>
    </w:div>
    <w:div w:id="1068040943">
      <w:bodyDiv w:val="1"/>
      <w:marLeft w:val="0"/>
      <w:marRight w:val="0"/>
      <w:marTop w:val="0"/>
      <w:marBottom w:val="0"/>
      <w:divBdr>
        <w:top w:val="none" w:sz="0" w:space="0" w:color="auto"/>
        <w:left w:val="none" w:sz="0" w:space="0" w:color="auto"/>
        <w:bottom w:val="none" w:sz="0" w:space="0" w:color="auto"/>
        <w:right w:val="none" w:sz="0" w:space="0" w:color="auto"/>
      </w:divBdr>
    </w:div>
    <w:div w:id="1076786775">
      <w:bodyDiv w:val="1"/>
      <w:marLeft w:val="0"/>
      <w:marRight w:val="0"/>
      <w:marTop w:val="0"/>
      <w:marBottom w:val="0"/>
      <w:divBdr>
        <w:top w:val="none" w:sz="0" w:space="0" w:color="auto"/>
        <w:left w:val="none" w:sz="0" w:space="0" w:color="auto"/>
        <w:bottom w:val="none" w:sz="0" w:space="0" w:color="auto"/>
        <w:right w:val="none" w:sz="0" w:space="0" w:color="auto"/>
      </w:divBdr>
    </w:div>
    <w:div w:id="1317732593">
      <w:bodyDiv w:val="1"/>
      <w:marLeft w:val="0"/>
      <w:marRight w:val="0"/>
      <w:marTop w:val="0"/>
      <w:marBottom w:val="0"/>
      <w:divBdr>
        <w:top w:val="none" w:sz="0" w:space="0" w:color="auto"/>
        <w:left w:val="none" w:sz="0" w:space="0" w:color="auto"/>
        <w:bottom w:val="none" w:sz="0" w:space="0" w:color="auto"/>
        <w:right w:val="none" w:sz="0" w:space="0" w:color="auto"/>
      </w:divBdr>
    </w:div>
    <w:div w:id="1328438186">
      <w:bodyDiv w:val="1"/>
      <w:marLeft w:val="0"/>
      <w:marRight w:val="0"/>
      <w:marTop w:val="0"/>
      <w:marBottom w:val="0"/>
      <w:divBdr>
        <w:top w:val="none" w:sz="0" w:space="0" w:color="auto"/>
        <w:left w:val="none" w:sz="0" w:space="0" w:color="auto"/>
        <w:bottom w:val="none" w:sz="0" w:space="0" w:color="auto"/>
        <w:right w:val="none" w:sz="0" w:space="0" w:color="auto"/>
      </w:divBdr>
    </w:div>
    <w:div w:id="1430274354">
      <w:bodyDiv w:val="1"/>
      <w:marLeft w:val="0"/>
      <w:marRight w:val="0"/>
      <w:marTop w:val="0"/>
      <w:marBottom w:val="0"/>
      <w:divBdr>
        <w:top w:val="none" w:sz="0" w:space="0" w:color="auto"/>
        <w:left w:val="none" w:sz="0" w:space="0" w:color="auto"/>
        <w:bottom w:val="none" w:sz="0" w:space="0" w:color="auto"/>
        <w:right w:val="none" w:sz="0" w:space="0" w:color="auto"/>
      </w:divBdr>
    </w:div>
    <w:div w:id="1432778082">
      <w:bodyDiv w:val="1"/>
      <w:marLeft w:val="0"/>
      <w:marRight w:val="0"/>
      <w:marTop w:val="0"/>
      <w:marBottom w:val="0"/>
      <w:divBdr>
        <w:top w:val="none" w:sz="0" w:space="0" w:color="auto"/>
        <w:left w:val="none" w:sz="0" w:space="0" w:color="auto"/>
        <w:bottom w:val="none" w:sz="0" w:space="0" w:color="auto"/>
        <w:right w:val="none" w:sz="0" w:space="0" w:color="auto"/>
      </w:divBdr>
    </w:div>
    <w:div w:id="170505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sources.woodlands.kent.sch.uk/"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1428</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Brandwood</dc:creator>
  <cp:keywords/>
  <dc:description/>
  <cp:lastModifiedBy>Sarah Stark</cp:lastModifiedBy>
  <cp:revision>5</cp:revision>
  <dcterms:created xsi:type="dcterms:W3CDTF">2020-09-23T12:47:00Z</dcterms:created>
  <dcterms:modified xsi:type="dcterms:W3CDTF">2021-09-02T12:48:00Z</dcterms:modified>
</cp:coreProperties>
</file>